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CCE40" w14:textId="77777777" w:rsidR="0081104A" w:rsidRDefault="0081104A" w:rsidP="0081104A">
      <w:pPr>
        <w:spacing w:after="0" w:line="240" w:lineRule="auto"/>
        <w:ind w:left="3"/>
        <w:contextualSpacing/>
        <w:jc w:val="right"/>
        <w:rPr>
          <w:rFonts w:eastAsia="Times New Roman"/>
          <w:b/>
          <w:bCs/>
          <w:color w:val="000000"/>
          <w:sz w:val="28"/>
          <w:szCs w:val="28"/>
          <w:lang w:val="uk-UA"/>
        </w:rPr>
      </w:pPr>
      <w:r>
        <w:rPr>
          <w:rFonts w:eastAsia="Times New Roman"/>
          <w:b/>
          <w:bCs/>
          <w:color w:val="000000"/>
          <w:sz w:val="28"/>
          <w:szCs w:val="28"/>
          <w:lang w:val="uk-UA"/>
        </w:rPr>
        <w:t xml:space="preserve">Додаток </w:t>
      </w:r>
      <w:r>
        <w:rPr>
          <w:b/>
          <w:bCs/>
          <w:color w:val="000000"/>
          <w:sz w:val="28"/>
          <w:szCs w:val="28"/>
          <w:lang w:val="uk-UA"/>
        </w:rPr>
        <w:t>1</w:t>
      </w:r>
    </w:p>
    <w:p w14:paraId="0B6136E8" w14:textId="77777777" w:rsidR="0081104A" w:rsidRDefault="0081104A" w:rsidP="0081104A">
      <w:pPr>
        <w:spacing w:after="0" w:line="240" w:lineRule="auto"/>
        <w:ind w:left="3" w:hanging="3"/>
        <w:contextualSpacing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наказу від ________№ _____</w:t>
      </w:r>
    </w:p>
    <w:p w14:paraId="2B842AF7" w14:textId="77777777" w:rsidR="0081104A" w:rsidRPr="00E55DE1" w:rsidRDefault="0081104A" w:rsidP="008110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75"/>
        <w:jc w:val="right"/>
        <w:rPr>
          <w:color w:val="000000"/>
          <w:sz w:val="28"/>
          <w:szCs w:val="28"/>
        </w:rPr>
      </w:pPr>
      <w:r>
        <w:rPr>
          <w:sz w:val="28"/>
          <w:szCs w:val="28"/>
          <w:lang w:val="uk-UA"/>
        </w:rPr>
        <w:t xml:space="preserve"> «</w:t>
      </w:r>
      <w:r w:rsidRPr="00E55DE1">
        <w:rPr>
          <w:color w:val="000000"/>
          <w:sz w:val="28"/>
          <w:szCs w:val="28"/>
        </w:rPr>
        <w:t>Про упередження жорстокого поводження</w:t>
      </w:r>
    </w:p>
    <w:p w14:paraId="13529745" w14:textId="0871008E" w:rsidR="000E2951" w:rsidRDefault="0081104A" w:rsidP="0081104A">
      <w:pPr>
        <w:spacing w:after="0" w:line="240" w:lineRule="auto"/>
        <w:jc w:val="right"/>
        <w:rPr>
          <w:b/>
          <w:sz w:val="28"/>
          <w:szCs w:val="28"/>
        </w:rPr>
      </w:pPr>
      <w:r w:rsidRPr="00E55DE1">
        <w:rPr>
          <w:color w:val="000000"/>
          <w:sz w:val="28"/>
          <w:szCs w:val="28"/>
        </w:rPr>
        <w:t>з дітьми або загрози його вчинення</w:t>
      </w:r>
    </w:p>
    <w:p w14:paraId="0D03E1C7" w14:textId="77777777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</w:p>
    <w:p w14:paraId="15BF4299" w14:textId="722EEB40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  <w:bookmarkStart w:id="0" w:name="_Hlk236076824"/>
      <w:r>
        <w:rPr>
          <w:b/>
          <w:sz w:val="28"/>
        </w:rPr>
        <w:t>План</w:t>
      </w:r>
    </w:p>
    <w:p w14:paraId="656AAB04" w14:textId="77777777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  <w:r>
        <w:rPr>
          <w:b/>
          <w:sz w:val="28"/>
        </w:rPr>
        <w:t>заходів,</w:t>
      </w:r>
      <w:r>
        <w:rPr>
          <w:b/>
          <w:sz w:val="28"/>
          <w:lang w:val="uk-UA"/>
        </w:rPr>
        <w:t xml:space="preserve"> </w:t>
      </w:r>
      <w:r>
        <w:rPr>
          <w:b/>
          <w:sz w:val="28"/>
        </w:rPr>
        <w:t>спрямованих на запобігання та</w:t>
      </w:r>
    </w:p>
    <w:p w14:paraId="482FA493" w14:textId="77777777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  <w:r>
        <w:rPr>
          <w:b/>
          <w:sz w:val="28"/>
        </w:rPr>
        <w:t xml:space="preserve"> протидію булінгу (цькування) в закладах освіти </w:t>
      </w:r>
    </w:p>
    <w:p w14:paraId="66C9795C" w14:textId="62A7696B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  <w:r>
        <w:rPr>
          <w:b/>
          <w:sz w:val="28"/>
        </w:rPr>
        <w:t>на 20</w:t>
      </w:r>
      <w:r>
        <w:rPr>
          <w:b/>
          <w:sz w:val="28"/>
          <w:lang w:val="uk-UA"/>
        </w:rPr>
        <w:t>2</w:t>
      </w:r>
      <w:r w:rsidR="00721BF3">
        <w:rPr>
          <w:b/>
          <w:sz w:val="28"/>
          <w:lang w:val="uk-UA"/>
        </w:rPr>
        <w:t>6</w:t>
      </w:r>
      <w:r>
        <w:rPr>
          <w:b/>
          <w:sz w:val="28"/>
        </w:rPr>
        <w:t>-20</w:t>
      </w:r>
      <w:r>
        <w:rPr>
          <w:b/>
          <w:sz w:val="28"/>
          <w:lang w:val="uk-UA"/>
        </w:rPr>
        <w:t>2</w:t>
      </w:r>
      <w:r w:rsidR="00721BF3">
        <w:rPr>
          <w:b/>
          <w:sz w:val="28"/>
          <w:lang w:val="uk-UA"/>
        </w:rPr>
        <w:t>7</w:t>
      </w:r>
      <w:r>
        <w:rPr>
          <w:b/>
          <w:sz w:val="28"/>
        </w:rPr>
        <w:t xml:space="preserve"> н.р.</w:t>
      </w:r>
    </w:p>
    <w:p w14:paraId="5A41B615" w14:textId="77777777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4794"/>
        <w:gridCol w:w="2835"/>
        <w:gridCol w:w="2127"/>
      </w:tblGrid>
      <w:tr w:rsidR="0081104A" w14:paraId="2772E38A" w14:textId="77777777" w:rsidTr="00E951B9">
        <w:tc>
          <w:tcPr>
            <w:tcW w:w="735" w:type="dxa"/>
          </w:tcPr>
          <w:p w14:paraId="25F3208B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4794" w:type="dxa"/>
          </w:tcPr>
          <w:p w14:paraId="7B3430F6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Заходи</w:t>
            </w:r>
          </w:p>
        </w:tc>
        <w:tc>
          <w:tcPr>
            <w:tcW w:w="2835" w:type="dxa"/>
          </w:tcPr>
          <w:p w14:paraId="1C473D9D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Відповідальний за проведення</w:t>
            </w:r>
          </w:p>
        </w:tc>
        <w:tc>
          <w:tcPr>
            <w:tcW w:w="2127" w:type="dxa"/>
          </w:tcPr>
          <w:p w14:paraId="74136768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b/>
                <w:sz w:val="28"/>
                <w:szCs w:val="20"/>
                <w:lang w:eastAsia="ru-RU"/>
              </w:rPr>
            </w:pPr>
            <w:r>
              <w:rPr>
                <w:b/>
                <w:sz w:val="28"/>
                <w:szCs w:val="20"/>
                <w:lang w:eastAsia="ru-RU"/>
              </w:rPr>
              <w:t>Термін виконання</w:t>
            </w:r>
          </w:p>
        </w:tc>
      </w:tr>
      <w:tr w:rsidR="0081104A" w14:paraId="43A6BA97" w14:textId="77777777" w:rsidTr="00E951B9">
        <w:trPr>
          <w:trHeight w:val="1227"/>
        </w:trPr>
        <w:tc>
          <w:tcPr>
            <w:tcW w:w="735" w:type="dxa"/>
          </w:tcPr>
          <w:p w14:paraId="7D8FE831" w14:textId="77777777" w:rsidR="0081104A" w:rsidRDefault="0081104A" w:rsidP="00E951B9">
            <w:pPr>
              <w:pStyle w:val="TableParagraph"/>
              <w:spacing w:before="8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1.</w:t>
            </w:r>
          </w:p>
        </w:tc>
        <w:tc>
          <w:tcPr>
            <w:tcW w:w="4794" w:type="dxa"/>
          </w:tcPr>
          <w:p w14:paraId="14CB8F72" w14:textId="77777777" w:rsidR="0081104A" w:rsidRDefault="0081104A" w:rsidP="00E951B9">
            <w:pPr>
              <w:shd w:val="clear" w:color="auto" w:fill="FFFFFF"/>
              <w:spacing w:after="0" w:line="240" w:lineRule="auto"/>
              <w:ind w:left="1" w:hanging="3"/>
              <w:rPr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 xml:space="preserve">Підготовка наказу </w:t>
            </w:r>
            <w:r>
              <w:rPr>
                <w:color w:val="000009"/>
                <w:sz w:val="28"/>
                <w:szCs w:val="28"/>
                <w:lang w:val="uk-UA"/>
              </w:rPr>
              <w:t>«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eastAsia="ru-RU"/>
              </w:rPr>
              <w:t>Про організацію роботи в школ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val="uk-UA" w:eastAsia="ru-RU"/>
              </w:rPr>
              <w:t>і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eastAsia="ru-RU"/>
              </w:rPr>
              <w:t xml:space="preserve"> щодо запобігання та протидії булінгу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eastAsia="ru-RU"/>
              </w:rPr>
              <w:t>(цькуванню)</w:t>
            </w:r>
            <w:r>
              <w:rPr>
                <w:rFonts w:eastAsia="Times New Roman"/>
                <w:bCs/>
                <w:color w:val="111111"/>
                <w:sz w:val="28"/>
                <w:szCs w:val="28"/>
                <w:lang w:val="uk-UA" w:eastAsia="ru-RU"/>
              </w:rPr>
              <w:t>»</w:t>
            </w:r>
            <w:r>
              <w:rPr>
                <w:rFonts w:eastAsia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604AD4C4" w14:textId="77777777" w:rsidR="0081104A" w:rsidRDefault="0081104A" w:rsidP="00E951B9">
            <w:pPr>
              <w:pStyle w:val="TableParagraph"/>
              <w:spacing w:before="8" w:line="247" w:lineRule="auto"/>
              <w:ind w:left="1" w:right="603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Директор</w:t>
            </w:r>
          </w:p>
        </w:tc>
        <w:tc>
          <w:tcPr>
            <w:tcW w:w="2127" w:type="dxa"/>
          </w:tcPr>
          <w:p w14:paraId="31D14091" w14:textId="77777777" w:rsidR="0081104A" w:rsidRDefault="0081104A" w:rsidP="00E951B9">
            <w:pPr>
              <w:pStyle w:val="TableParagraph"/>
              <w:spacing w:before="8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Останній тиждень серпня Директор</w:t>
            </w:r>
          </w:p>
        </w:tc>
      </w:tr>
      <w:tr w:rsidR="0081104A" w14:paraId="0CA79F79" w14:textId="77777777" w:rsidTr="00E951B9">
        <w:trPr>
          <w:trHeight w:val="1303"/>
        </w:trPr>
        <w:tc>
          <w:tcPr>
            <w:tcW w:w="735" w:type="dxa"/>
          </w:tcPr>
          <w:p w14:paraId="6E510A5F" w14:textId="77777777" w:rsidR="0081104A" w:rsidRDefault="0081104A" w:rsidP="00E951B9">
            <w:pPr>
              <w:pStyle w:val="TableParagraph"/>
              <w:spacing w:before="8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2.</w:t>
            </w:r>
          </w:p>
        </w:tc>
        <w:tc>
          <w:tcPr>
            <w:tcW w:w="4794" w:type="dxa"/>
          </w:tcPr>
          <w:p w14:paraId="3607BE59" w14:textId="77777777" w:rsidR="0081104A" w:rsidRDefault="0081104A" w:rsidP="00E951B9">
            <w:pPr>
              <w:pStyle w:val="TableParagraph"/>
              <w:spacing w:before="8" w:line="247" w:lineRule="auto"/>
              <w:ind w:left="1" w:right="153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Обговорення та прийняття правил поведінки в класах, оформлення правил у вигляді наочного стенду</w:t>
            </w:r>
          </w:p>
        </w:tc>
        <w:tc>
          <w:tcPr>
            <w:tcW w:w="2835" w:type="dxa"/>
          </w:tcPr>
          <w:p w14:paraId="621E1C18" w14:textId="77777777" w:rsidR="0081104A" w:rsidRDefault="0081104A" w:rsidP="00E951B9">
            <w:pPr>
              <w:pStyle w:val="TableParagraph"/>
              <w:spacing w:before="8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Класні керівники</w:t>
            </w:r>
          </w:p>
        </w:tc>
        <w:tc>
          <w:tcPr>
            <w:tcW w:w="2127" w:type="dxa"/>
          </w:tcPr>
          <w:p w14:paraId="3828B4AA" w14:textId="77777777" w:rsidR="0081104A" w:rsidRDefault="0081104A" w:rsidP="00E951B9">
            <w:pPr>
              <w:pStyle w:val="TableParagraph"/>
              <w:spacing w:before="8" w:line="247" w:lineRule="auto"/>
              <w:ind w:left="1" w:right="14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 xml:space="preserve">Вересень </w:t>
            </w:r>
          </w:p>
        </w:tc>
      </w:tr>
      <w:tr w:rsidR="0081104A" w14:paraId="201298F3" w14:textId="77777777" w:rsidTr="00E951B9">
        <w:trPr>
          <w:trHeight w:val="1304"/>
        </w:trPr>
        <w:tc>
          <w:tcPr>
            <w:tcW w:w="735" w:type="dxa"/>
          </w:tcPr>
          <w:p w14:paraId="159DA3E6" w14:textId="77777777" w:rsidR="0081104A" w:rsidRDefault="0081104A" w:rsidP="00E951B9">
            <w:pPr>
              <w:pStyle w:val="TableParagraph"/>
              <w:spacing w:before="8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3.</w:t>
            </w:r>
          </w:p>
        </w:tc>
        <w:tc>
          <w:tcPr>
            <w:tcW w:w="4794" w:type="dxa"/>
          </w:tcPr>
          <w:p w14:paraId="5BA57835" w14:textId="77777777" w:rsidR="0081104A" w:rsidRDefault="0081104A" w:rsidP="00E951B9">
            <w:pPr>
              <w:pStyle w:val="TableParagraph"/>
              <w:spacing w:before="8" w:line="247" w:lineRule="auto"/>
              <w:ind w:left="1" w:right="153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>Організація механізмів звернення та встановлення інформаційної скриньки «Скринька довіри» для повідомлень про випадки булінгу (цькування)</w:t>
            </w:r>
          </w:p>
        </w:tc>
        <w:tc>
          <w:tcPr>
            <w:tcW w:w="2835" w:type="dxa"/>
          </w:tcPr>
          <w:p w14:paraId="7601784B" w14:textId="77777777" w:rsidR="0081104A" w:rsidRPr="00C80AE0" w:rsidRDefault="0081104A" w:rsidP="00E951B9">
            <w:pPr>
              <w:spacing w:after="0" w:line="240" w:lineRule="auto"/>
              <w:ind w:leftChars="-1" w:left="1" w:hangingChars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Заступник директора з</w:t>
            </w:r>
            <w:r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виховної роботи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</w:t>
            </w:r>
          </w:p>
          <w:p w14:paraId="3170DCCB" w14:textId="77777777" w:rsidR="0081104A" w:rsidRPr="00C80AE0" w:rsidRDefault="0081104A" w:rsidP="00E951B9">
            <w:pPr>
              <w:spacing w:after="0" w:line="240" w:lineRule="auto"/>
              <w:ind w:leftChars="-1" w:left="1" w:hangingChars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оціальний педагог</w:t>
            </w:r>
          </w:p>
        </w:tc>
        <w:tc>
          <w:tcPr>
            <w:tcW w:w="2127" w:type="dxa"/>
          </w:tcPr>
          <w:p w14:paraId="51D321D9" w14:textId="77777777" w:rsidR="0081104A" w:rsidRDefault="0081104A" w:rsidP="00E951B9">
            <w:pPr>
              <w:pStyle w:val="TableParagraph"/>
              <w:spacing w:before="8" w:line="247" w:lineRule="auto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9"/>
                <w:sz w:val="28"/>
                <w:szCs w:val="28"/>
              </w:rPr>
              <w:t xml:space="preserve"> </w:t>
            </w:r>
          </w:p>
          <w:p w14:paraId="2BC67453" w14:textId="77777777" w:rsidR="0081104A" w:rsidRDefault="0081104A" w:rsidP="00E951B9">
            <w:pPr>
              <w:pStyle w:val="TableParagraph"/>
              <w:spacing w:before="3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  <w:p w14:paraId="77695C9B" w14:textId="77777777" w:rsidR="0081104A" w:rsidRDefault="0081104A" w:rsidP="00E951B9">
            <w:pPr>
              <w:pStyle w:val="TableParagraph"/>
              <w:spacing w:before="1"/>
              <w:ind w:left="1"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04A" w14:paraId="0DE6B0F5" w14:textId="77777777" w:rsidTr="00E951B9">
        <w:tc>
          <w:tcPr>
            <w:tcW w:w="735" w:type="dxa"/>
          </w:tcPr>
          <w:p w14:paraId="048278D3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4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1C61E243" w14:textId="77777777" w:rsidR="0081104A" w:rsidRDefault="0081104A" w:rsidP="00E951B9">
            <w:pPr>
              <w:spacing w:before="150" w:after="225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Підготовка пам’яток для здобувачів освіти «Як протидіяти булінгу».</w:t>
            </w:r>
          </w:p>
        </w:tc>
        <w:tc>
          <w:tcPr>
            <w:tcW w:w="2835" w:type="dxa"/>
          </w:tcPr>
          <w:p w14:paraId="7231F33D" w14:textId="77777777" w:rsidR="0081104A" w:rsidRPr="00C80AE0" w:rsidRDefault="0081104A" w:rsidP="00E951B9">
            <w:pPr>
              <w:spacing w:after="0" w:line="240" w:lineRule="auto"/>
              <w:ind w:leftChars="-1" w:left="1" w:hangingChars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Соціальний педагог </w:t>
            </w:r>
          </w:p>
        </w:tc>
        <w:tc>
          <w:tcPr>
            <w:tcW w:w="2127" w:type="dxa"/>
          </w:tcPr>
          <w:p w14:paraId="014D4F4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Вересень</w:t>
            </w:r>
          </w:p>
        </w:tc>
      </w:tr>
      <w:tr w:rsidR="0081104A" w14:paraId="537A1771" w14:textId="77777777" w:rsidTr="00E951B9">
        <w:tc>
          <w:tcPr>
            <w:tcW w:w="735" w:type="dxa"/>
          </w:tcPr>
          <w:p w14:paraId="661F64E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5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5D6E8BE1" w14:textId="77777777" w:rsidR="0081104A" w:rsidRDefault="0081104A" w:rsidP="00E951B9">
            <w:pPr>
              <w:spacing w:before="150" w:after="225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Підготовка методичних рекомендацій для класних керівників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 вихователів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щодо проведення заходів із питань попередження булінгу.</w:t>
            </w:r>
          </w:p>
        </w:tc>
        <w:tc>
          <w:tcPr>
            <w:tcW w:w="2835" w:type="dxa"/>
          </w:tcPr>
          <w:p w14:paraId="74F9216F" w14:textId="77777777" w:rsidR="0081104A" w:rsidRPr="00C80AE0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Заступник директора з виховної роботи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</w:t>
            </w:r>
          </w:p>
          <w:p w14:paraId="14849258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оціальний педагог</w:t>
            </w:r>
          </w:p>
          <w:p w14:paraId="3CEEE68D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340F8BFC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162DB0D6" w14:textId="77777777" w:rsidTr="00E951B9">
        <w:tc>
          <w:tcPr>
            <w:tcW w:w="735" w:type="dxa"/>
          </w:tcPr>
          <w:p w14:paraId="0DE21C2D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6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365FA0D2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Організація та проведення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 xml:space="preserve">виховних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годин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вихователів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із питань попередження та запобігання булінгу, превентивного виховання, формування загальнолюдських моральних цінностей (тренінгових занять, тематичних квестів, психологічних ігор, дискусій, розмов по колу, «круглих столів», бесід, ситуативно-рольових ігор тощо).</w:t>
            </w:r>
          </w:p>
        </w:tc>
        <w:tc>
          <w:tcPr>
            <w:tcW w:w="2835" w:type="dxa"/>
          </w:tcPr>
          <w:p w14:paraId="0DA97428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Вихователі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14:paraId="38D9CA2B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63C2C9D1" w14:textId="77777777" w:rsidTr="00E951B9">
        <w:tc>
          <w:tcPr>
            <w:tcW w:w="735" w:type="dxa"/>
          </w:tcPr>
          <w:p w14:paraId="71E5B3B7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lastRenderedPageBreak/>
              <w:t>7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142C799B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Психодіагностика здобувачів освіти (вибірково) на визначення схильності до агресивної поведінки</w:t>
            </w:r>
          </w:p>
        </w:tc>
        <w:tc>
          <w:tcPr>
            <w:tcW w:w="2835" w:type="dxa"/>
          </w:tcPr>
          <w:p w14:paraId="0941E82F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Практичний психолог </w:t>
            </w:r>
          </w:p>
        </w:tc>
        <w:tc>
          <w:tcPr>
            <w:tcW w:w="2127" w:type="dxa"/>
          </w:tcPr>
          <w:p w14:paraId="40750161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60D59E47" w14:textId="77777777" w:rsidTr="00E951B9">
        <w:tc>
          <w:tcPr>
            <w:tcW w:w="735" w:type="dxa"/>
          </w:tcPr>
          <w:p w14:paraId="42C54020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8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2439E65D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Проведення тематичних бесід, відеолекцій, тренінгових занять щодо запобігання та протидії булінгу, формування моральних цінностей за участю громадських організацій та провідних спеціалістів.</w:t>
            </w:r>
          </w:p>
        </w:tc>
        <w:tc>
          <w:tcPr>
            <w:tcW w:w="2835" w:type="dxa"/>
          </w:tcPr>
          <w:p w14:paraId="5C475659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Соціальний педагог</w:t>
            </w:r>
          </w:p>
          <w:p w14:paraId="37C888FF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233C715C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76C0F9FC" w14:textId="77777777" w:rsidTr="00E951B9">
        <w:tc>
          <w:tcPr>
            <w:tcW w:w="735" w:type="dxa"/>
          </w:tcPr>
          <w:p w14:paraId="7E25EB0C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9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0FB722B9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Перегляд та обговорення школярами тематичних мультфільмів</w:t>
            </w:r>
          </w:p>
        </w:tc>
        <w:tc>
          <w:tcPr>
            <w:tcW w:w="2835" w:type="dxa"/>
          </w:tcPr>
          <w:p w14:paraId="7FBBD451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Вихователі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63CD21B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1-4 кл.</w:t>
            </w:r>
          </w:p>
          <w:p w14:paraId="4F930760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Соціальний педагог </w:t>
            </w:r>
          </w:p>
          <w:p w14:paraId="568ED9EC" w14:textId="77777777" w:rsidR="0081104A" w:rsidRPr="00BA29A1" w:rsidRDefault="0081104A" w:rsidP="00E951B9">
            <w:pPr>
              <w:spacing w:after="0" w:line="240" w:lineRule="auto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414B09BA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6604B7D7" w14:textId="77777777" w:rsidTr="00E951B9">
        <w:tc>
          <w:tcPr>
            <w:tcW w:w="735" w:type="dxa"/>
          </w:tcPr>
          <w:p w14:paraId="64433B72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0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024C6AD8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Перегляд та обговорення школярами тематичних відеофільмів на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 xml:space="preserve">виховних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годинах</w:t>
            </w:r>
          </w:p>
        </w:tc>
        <w:tc>
          <w:tcPr>
            <w:tcW w:w="2835" w:type="dxa"/>
          </w:tcPr>
          <w:p w14:paraId="48AB9F8F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Вихователі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14:paraId="7B15088A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5-1</w:t>
            </w:r>
            <w:r>
              <w:rPr>
                <w:sz w:val="28"/>
                <w:szCs w:val="28"/>
                <w:lang w:val="uk-UA" w:eastAsia="ru-RU"/>
              </w:rPr>
              <w:t>2</w:t>
            </w:r>
            <w:r>
              <w:rPr>
                <w:sz w:val="28"/>
                <w:szCs w:val="28"/>
                <w:lang w:eastAsia="ru-RU"/>
              </w:rPr>
              <w:t xml:space="preserve"> кл.  </w:t>
            </w:r>
          </w:p>
          <w:p w14:paraId="70F593EF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______________</w:t>
            </w:r>
          </w:p>
        </w:tc>
        <w:tc>
          <w:tcPr>
            <w:tcW w:w="2127" w:type="dxa"/>
          </w:tcPr>
          <w:p w14:paraId="18393721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6B70D02C" w14:textId="77777777" w:rsidTr="00E951B9">
        <w:tc>
          <w:tcPr>
            <w:tcW w:w="735" w:type="dxa"/>
          </w:tcPr>
          <w:p w14:paraId="5E0D9E8D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1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4B887332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Тематичні години психолога та соціального педагога з питань протидії булінгу, створення доброзичливого мікроклімату в колективі, формування моральних цінностей («Профілактика насильства в учнівському середовищі», «Що таке булінг? Як себе захистити?», «Що таке агресія? Як навчитися нею керувати?», «Як правильно дружити», «Причини виникнення боулінгу», «Конфлікт. Як його вирішувати» тощо).</w:t>
            </w:r>
          </w:p>
        </w:tc>
        <w:tc>
          <w:tcPr>
            <w:tcW w:w="2835" w:type="dxa"/>
          </w:tcPr>
          <w:p w14:paraId="4CB81530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Практичний психолог </w:t>
            </w:r>
          </w:p>
          <w:p w14:paraId="4D11ABFA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соці</w:t>
            </w:r>
            <w:r>
              <w:rPr>
                <w:sz w:val="28"/>
                <w:szCs w:val="28"/>
                <w:lang w:eastAsia="ru-RU"/>
              </w:rPr>
              <w:t>альний педагог</w:t>
            </w:r>
          </w:p>
          <w:p w14:paraId="39FF71FC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17C4940F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308840D0" w14:textId="77777777" w:rsidTr="00E951B9">
        <w:tc>
          <w:tcPr>
            <w:tcW w:w="735" w:type="dxa"/>
          </w:tcPr>
          <w:p w14:paraId="61EF282F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2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2EE58B30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Поради «Як допомогти дітям впоратися з булінгом»</w:t>
            </w:r>
          </w:p>
        </w:tc>
        <w:tc>
          <w:tcPr>
            <w:tcW w:w="2835" w:type="dxa"/>
          </w:tcPr>
          <w:p w14:paraId="37196A6F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Практичний психолог</w:t>
            </w:r>
          </w:p>
          <w:p w14:paraId="6514EE6D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6F0BBE16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6A5CD87F" w14:textId="77777777" w:rsidTr="00E951B9">
        <w:tc>
          <w:tcPr>
            <w:tcW w:w="735" w:type="dxa"/>
          </w:tcPr>
          <w:p w14:paraId="762B37E9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3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</w:tcPr>
          <w:p w14:paraId="730CE95E" w14:textId="77777777" w:rsidR="0081104A" w:rsidRDefault="0081104A" w:rsidP="00E951B9">
            <w:pPr>
              <w:spacing w:after="0" w:line="240" w:lineRule="auto"/>
              <w:ind w:left="1" w:hanging="3"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Поради батькам, як зменшити ризик булінгу для своєї дитини</w:t>
            </w:r>
          </w:p>
        </w:tc>
        <w:tc>
          <w:tcPr>
            <w:tcW w:w="2835" w:type="dxa"/>
          </w:tcPr>
          <w:p w14:paraId="5161A193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Практичний психолог</w:t>
            </w:r>
          </w:p>
          <w:p w14:paraId="298069EF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3E6CAE0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291A6A93" w14:textId="77777777" w:rsidTr="00E951B9">
        <w:tc>
          <w:tcPr>
            <w:tcW w:w="735" w:type="dxa"/>
          </w:tcPr>
          <w:p w14:paraId="06EA6272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4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  <w:vAlign w:val="center"/>
          </w:tcPr>
          <w:p w14:paraId="68CF6EE0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Вивчення законодавчих документів, практик протидії цькуванню</w:t>
            </w:r>
          </w:p>
        </w:tc>
        <w:tc>
          <w:tcPr>
            <w:tcW w:w="2835" w:type="dxa"/>
          </w:tcPr>
          <w:p w14:paraId="78DD81CE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Педагогічний колектив</w:t>
            </w:r>
          </w:p>
        </w:tc>
        <w:tc>
          <w:tcPr>
            <w:tcW w:w="2127" w:type="dxa"/>
          </w:tcPr>
          <w:p w14:paraId="64C9B46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3D05BBD5" w14:textId="77777777" w:rsidTr="00E951B9">
        <w:tc>
          <w:tcPr>
            <w:tcW w:w="735" w:type="dxa"/>
          </w:tcPr>
          <w:p w14:paraId="757741BF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>
              <w:rPr>
                <w:sz w:val="28"/>
                <w:szCs w:val="28"/>
                <w:lang w:val="uk-UA" w:eastAsia="ru-RU"/>
              </w:rPr>
              <w:t>5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  <w:vAlign w:val="center"/>
          </w:tcPr>
          <w:p w14:paraId="7B222D00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Створення морально безпечного освітнього простору, формування позитивного мікроклімату та толерантної міжособистісної взаємодії в ході годин спілкування, тренінгових занять</w:t>
            </w:r>
          </w:p>
        </w:tc>
        <w:tc>
          <w:tcPr>
            <w:tcW w:w="2835" w:type="dxa"/>
          </w:tcPr>
          <w:p w14:paraId="69255980" w14:textId="77777777" w:rsidR="0081104A" w:rsidRPr="00C048D3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Класні керівники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 вихователі,</w:t>
            </w:r>
          </w:p>
          <w:p w14:paraId="58E7711E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оціальний педагог</w:t>
            </w:r>
          </w:p>
          <w:p w14:paraId="41EB8223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02EC4452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764C25AC" w14:textId="77777777" w:rsidTr="00E951B9">
        <w:tc>
          <w:tcPr>
            <w:tcW w:w="735" w:type="dxa"/>
          </w:tcPr>
          <w:p w14:paraId="20039D2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sz w:val="28"/>
                <w:szCs w:val="28"/>
                <w:lang w:val="uk-UA" w:eastAsia="ru-RU"/>
              </w:rPr>
              <w:t>6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  <w:vAlign w:val="center"/>
          </w:tcPr>
          <w:p w14:paraId="45B058DA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– Спостереження за міжособистісною поведінкою здобувачів освіти;</w:t>
            </w:r>
          </w:p>
          <w:p w14:paraId="194D76D1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– опитування (анкетування) учасників освітнього процесу;</w:t>
            </w:r>
          </w:p>
          <w:p w14:paraId="4BD3FEAD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- діагностика мікроклімату, згуртованості класних колективів та емоційних станів учнів;</w:t>
            </w:r>
          </w:p>
          <w:p w14:paraId="1EDE0904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–дослідження наявності референтних груп та відторгнених в колективах. (усі категорії учасників освітнього процесу)</w:t>
            </w:r>
          </w:p>
        </w:tc>
        <w:tc>
          <w:tcPr>
            <w:tcW w:w="2835" w:type="dxa"/>
          </w:tcPr>
          <w:p w14:paraId="470CB3F2" w14:textId="77777777" w:rsidR="0081104A" w:rsidRPr="00C048D3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Класні керівники</w:t>
            </w:r>
            <w:r>
              <w:rPr>
                <w:color w:val="000000"/>
                <w:sz w:val="28"/>
                <w:szCs w:val="28"/>
                <w:lang w:val="uk-UA" w:eastAsia="ru-RU"/>
              </w:rPr>
              <w:t>, вихователі</w:t>
            </w:r>
          </w:p>
          <w:p w14:paraId="4D602E6B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uk-UA" w:eastAsia="ru-RU"/>
              </w:rPr>
              <w:t>с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оціальний педагог</w:t>
            </w:r>
          </w:p>
          <w:p w14:paraId="7DE1A119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127" w:type="dxa"/>
          </w:tcPr>
          <w:p w14:paraId="53EE414E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7C970D9C" w14:textId="77777777" w:rsidTr="00E951B9">
        <w:tc>
          <w:tcPr>
            <w:tcW w:w="735" w:type="dxa"/>
          </w:tcPr>
          <w:p w14:paraId="507DB0E7" w14:textId="532348D6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  <w:r w:rsidR="009F647B">
              <w:rPr>
                <w:sz w:val="28"/>
                <w:szCs w:val="28"/>
                <w:lang w:val="uk-UA" w:eastAsia="ru-RU"/>
              </w:rPr>
              <w:t>7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94" w:type="dxa"/>
            <w:vAlign w:val="center"/>
          </w:tcPr>
          <w:p w14:paraId="00F85BD9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Консультаційна робота з учасниками освітнього процесу</w:t>
            </w:r>
          </w:p>
        </w:tc>
        <w:tc>
          <w:tcPr>
            <w:tcW w:w="2835" w:type="dxa"/>
          </w:tcPr>
          <w:p w14:paraId="52E843B6" w14:textId="77777777" w:rsidR="0081104A" w:rsidRPr="00BA29A1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Соціальний педагог       </w:t>
            </w:r>
          </w:p>
        </w:tc>
        <w:tc>
          <w:tcPr>
            <w:tcW w:w="2127" w:type="dxa"/>
          </w:tcPr>
          <w:p w14:paraId="337A799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Упродовж року</w:t>
            </w:r>
          </w:p>
        </w:tc>
      </w:tr>
      <w:tr w:rsidR="0081104A" w14:paraId="58F94877" w14:textId="77777777" w:rsidTr="00E951B9">
        <w:tc>
          <w:tcPr>
            <w:tcW w:w="735" w:type="dxa"/>
          </w:tcPr>
          <w:p w14:paraId="49F21AA0" w14:textId="5009EFA1" w:rsidR="0081104A" w:rsidRDefault="009F647B" w:rsidP="00E951B9">
            <w:pPr>
              <w:spacing w:after="0" w:line="240" w:lineRule="auto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18</w:t>
            </w:r>
            <w:bookmarkStart w:id="1" w:name="_GoBack"/>
            <w:bookmarkEnd w:id="1"/>
          </w:p>
        </w:tc>
        <w:tc>
          <w:tcPr>
            <w:tcW w:w="4794" w:type="dxa"/>
            <w:vAlign w:val="center"/>
          </w:tcPr>
          <w:p w14:paraId="67F436D4" w14:textId="77777777" w:rsidR="0081104A" w:rsidRDefault="0081104A" w:rsidP="00E951B9">
            <w:pPr>
              <w:spacing w:after="0" w:line="240" w:lineRule="auto"/>
              <w:ind w:left="1" w:hanging="3"/>
              <w:rPr>
                <w:rFonts w:eastAsia="Times New Roman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sz w:val="28"/>
                <w:szCs w:val="28"/>
                <w:lang w:val="uk-UA" w:eastAsia="ru-RU"/>
              </w:rPr>
              <w:t>Проведення сумісної роботи з представниками Ювенальної поліції, патрульної поліції, Служби управління у справах дітей по Шевченківському району, Запорізького міського центру соціальних служб для сім</w:t>
            </w:r>
            <w:r w:rsidRPr="00BA29A1">
              <w:rPr>
                <w:rFonts w:eastAsia="Times New Roman"/>
                <w:sz w:val="28"/>
                <w:szCs w:val="28"/>
                <w:lang w:val="uk-UA" w:eastAsia="ru-RU"/>
              </w:rPr>
              <w:t>’</w:t>
            </w:r>
            <w:r>
              <w:rPr>
                <w:rFonts w:eastAsia="Times New Roman"/>
                <w:sz w:val="28"/>
                <w:szCs w:val="28"/>
                <w:lang w:val="uk-UA" w:eastAsia="ru-RU"/>
              </w:rPr>
              <w:t>ї, дітей та молоді для профілактики безпечного освітнього середовища</w:t>
            </w:r>
          </w:p>
        </w:tc>
        <w:tc>
          <w:tcPr>
            <w:tcW w:w="2835" w:type="dxa"/>
          </w:tcPr>
          <w:p w14:paraId="1EE84087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k-UA" w:eastAsia="ru-RU"/>
              </w:rPr>
              <w:t xml:space="preserve">Соціальний педагог </w:t>
            </w:r>
          </w:p>
        </w:tc>
        <w:tc>
          <w:tcPr>
            <w:tcW w:w="2127" w:type="dxa"/>
          </w:tcPr>
          <w:p w14:paraId="4F0048E5" w14:textId="77777777" w:rsidR="0081104A" w:rsidRDefault="0081104A" w:rsidP="00E951B9">
            <w:pPr>
              <w:spacing w:after="0" w:line="240" w:lineRule="auto"/>
              <w:ind w:left="1" w:hanging="3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Упродовж року</w:t>
            </w:r>
          </w:p>
        </w:tc>
      </w:tr>
      <w:bookmarkEnd w:id="0"/>
    </w:tbl>
    <w:p w14:paraId="6E5DDDCF" w14:textId="77777777" w:rsidR="0081104A" w:rsidRDefault="0081104A" w:rsidP="0081104A">
      <w:pPr>
        <w:spacing w:after="0" w:line="240" w:lineRule="auto"/>
        <w:ind w:left="1" w:hanging="3"/>
        <w:jc w:val="center"/>
        <w:rPr>
          <w:b/>
          <w:sz w:val="28"/>
        </w:rPr>
      </w:pPr>
    </w:p>
    <w:p w14:paraId="1EB40B79" w14:textId="77777777" w:rsidR="00B545AD" w:rsidRDefault="00B545AD"/>
    <w:sectPr w:rsidR="00B54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DBF37C4"/>
    <w:multiLevelType w:val="singleLevel"/>
    <w:tmpl w:val="BDBF37C4"/>
    <w:lvl w:ilvl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C1D"/>
    <w:rsid w:val="000E2951"/>
    <w:rsid w:val="002D4C80"/>
    <w:rsid w:val="00475C1D"/>
    <w:rsid w:val="00573BAD"/>
    <w:rsid w:val="00721BF3"/>
    <w:rsid w:val="0081104A"/>
    <w:rsid w:val="009F647B"/>
    <w:rsid w:val="00B5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231A"/>
  <w15:chartTrackingRefBased/>
  <w15:docId w15:val="{0281D6BD-3B96-4FBD-A6CF-9841F586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95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E2951"/>
    <w:pPr>
      <w:widowControl w:val="0"/>
      <w:autoSpaceDE w:val="0"/>
      <w:autoSpaceDN w:val="0"/>
      <w:spacing w:before="2" w:after="0" w:line="240" w:lineRule="auto"/>
      <w:ind w:left="109"/>
    </w:pPr>
    <w:rPr>
      <w:rFonts w:ascii="Calibri" w:eastAsia="Calibri" w:hAnsi="Calibri" w:cs="Calibri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2438</Words>
  <Characters>1390</Characters>
  <Application>Microsoft Office Word</Application>
  <DocSecurity>0</DocSecurity>
  <Lines>11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Тетяна Коновалова</cp:lastModifiedBy>
  <cp:revision>7</cp:revision>
  <dcterms:created xsi:type="dcterms:W3CDTF">2022-01-31T19:11:00Z</dcterms:created>
  <dcterms:modified xsi:type="dcterms:W3CDTF">2026-10-26T09:42:00Z</dcterms:modified>
</cp:coreProperties>
</file>