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CCE40" w14:textId="77777777" w:rsidR="0081104A" w:rsidRDefault="0081104A" w:rsidP="0081104A">
      <w:pPr>
        <w:spacing w:after="0" w:line="240" w:lineRule="auto"/>
        <w:ind w:left="3"/>
        <w:contextualSpacing/>
        <w:jc w:val="right"/>
        <w:rPr>
          <w:rFonts w:eastAsia="Times New Roman"/>
          <w:b/>
          <w:bCs/>
          <w:color w:val="000000"/>
          <w:sz w:val="28"/>
          <w:szCs w:val="28"/>
          <w:lang w:val="uk-UA"/>
        </w:rPr>
      </w:pPr>
      <w:r>
        <w:rPr>
          <w:rFonts w:eastAsia="Times New Roman"/>
          <w:b/>
          <w:bCs/>
          <w:color w:val="000000"/>
          <w:sz w:val="28"/>
          <w:szCs w:val="28"/>
          <w:lang w:val="uk-UA"/>
        </w:rPr>
        <w:t xml:space="preserve">Додаток </w:t>
      </w:r>
      <w:r>
        <w:rPr>
          <w:b/>
          <w:bCs/>
          <w:color w:val="000000"/>
          <w:sz w:val="28"/>
          <w:szCs w:val="28"/>
          <w:lang w:val="uk-UA"/>
        </w:rPr>
        <w:t>1</w:t>
      </w:r>
    </w:p>
    <w:p w14:paraId="0B6136E8" w14:textId="77777777" w:rsidR="0081104A" w:rsidRDefault="0081104A" w:rsidP="0081104A">
      <w:pPr>
        <w:spacing w:after="0" w:line="240" w:lineRule="auto"/>
        <w:ind w:left="3" w:hanging="3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________№ _____</w:t>
      </w:r>
    </w:p>
    <w:p w14:paraId="2B842AF7" w14:textId="77777777" w:rsidR="0081104A" w:rsidRPr="00E55DE1" w:rsidRDefault="0081104A" w:rsidP="0081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75"/>
        <w:jc w:val="right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 «</w:t>
      </w:r>
      <w:r w:rsidRPr="00E55DE1">
        <w:rPr>
          <w:color w:val="000000"/>
          <w:sz w:val="28"/>
          <w:szCs w:val="28"/>
        </w:rPr>
        <w:t>Про упередження жорстокого поводження</w:t>
      </w:r>
    </w:p>
    <w:p w14:paraId="13529745" w14:textId="0871008E" w:rsidR="000E2951" w:rsidRDefault="0081104A" w:rsidP="0081104A">
      <w:pPr>
        <w:spacing w:after="0" w:line="240" w:lineRule="auto"/>
        <w:jc w:val="right"/>
        <w:rPr>
          <w:b/>
          <w:sz w:val="28"/>
          <w:szCs w:val="28"/>
        </w:rPr>
      </w:pPr>
      <w:r w:rsidRPr="00E55DE1">
        <w:rPr>
          <w:color w:val="000000"/>
          <w:sz w:val="28"/>
          <w:szCs w:val="28"/>
        </w:rPr>
        <w:t>з дітьми або загрози його вчинення</w:t>
      </w:r>
    </w:p>
    <w:p w14:paraId="0D03E1C7" w14:textId="77777777" w:rsidR="0081104A" w:rsidRDefault="0081104A" w:rsidP="0081104A">
      <w:pPr>
        <w:spacing w:after="0" w:line="240" w:lineRule="auto"/>
        <w:ind w:left="1" w:hanging="3"/>
        <w:jc w:val="center"/>
        <w:rPr>
          <w:b/>
          <w:sz w:val="28"/>
        </w:rPr>
      </w:pPr>
    </w:p>
    <w:p w14:paraId="15BF4299" w14:textId="722EEB40" w:rsidR="0081104A" w:rsidRDefault="0081104A" w:rsidP="0081104A">
      <w:pPr>
        <w:spacing w:after="0" w:line="240" w:lineRule="auto"/>
        <w:ind w:left="1" w:hanging="3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656AAB04" w14:textId="77777777" w:rsidR="0081104A" w:rsidRDefault="0081104A" w:rsidP="0081104A">
      <w:pPr>
        <w:spacing w:after="0" w:line="240" w:lineRule="auto"/>
        <w:ind w:left="1" w:hanging="3"/>
        <w:jc w:val="center"/>
        <w:rPr>
          <w:b/>
          <w:sz w:val="28"/>
        </w:rPr>
      </w:pPr>
      <w:r>
        <w:rPr>
          <w:b/>
          <w:sz w:val="28"/>
        </w:rPr>
        <w:t>заходів,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>спрямованих на запобігання та</w:t>
      </w:r>
    </w:p>
    <w:p w14:paraId="482FA493" w14:textId="77777777" w:rsidR="0081104A" w:rsidRDefault="0081104A" w:rsidP="0081104A">
      <w:pPr>
        <w:spacing w:after="0" w:line="240" w:lineRule="auto"/>
        <w:ind w:left="1" w:hanging="3"/>
        <w:jc w:val="center"/>
        <w:rPr>
          <w:b/>
          <w:sz w:val="28"/>
        </w:rPr>
      </w:pPr>
      <w:r>
        <w:rPr>
          <w:b/>
          <w:sz w:val="28"/>
        </w:rPr>
        <w:t xml:space="preserve"> протидію булінгу (цькування) в закладах освіти </w:t>
      </w:r>
    </w:p>
    <w:p w14:paraId="66C9795C" w14:textId="741AAD0A" w:rsidR="0081104A" w:rsidRDefault="0081104A" w:rsidP="0081104A">
      <w:pPr>
        <w:spacing w:after="0" w:line="240" w:lineRule="auto"/>
        <w:ind w:left="1" w:hanging="3"/>
        <w:jc w:val="center"/>
        <w:rPr>
          <w:b/>
          <w:sz w:val="28"/>
        </w:rPr>
      </w:pPr>
      <w:r>
        <w:rPr>
          <w:b/>
          <w:sz w:val="28"/>
        </w:rPr>
        <w:t>на 20</w:t>
      </w:r>
      <w:r>
        <w:rPr>
          <w:b/>
          <w:sz w:val="28"/>
          <w:lang w:val="uk-UA"/>
        </w:rPr>
        <w:t>2</w:t>
      </w:r>
      <w:r w:rsidR="00573BAD">
        <w:rPr>
          <w:b/>
          <w:sz w:val="28"/>
          <w:lang w:val="uk-UA"/>
        </w:rPr>
        <w:t>5</w:t>
      </w:r>
      <w:r>
        <w:rPr>
          <w:b/>
          <w:sz w:val="28"/>
        </w:rPr>
        <w:t>-20</w:t>
      </w:r>
      <w:r>
        <w:rPr>
          <w:b/>
          <w:sz w:val="28"/>
          <w:lang w:val="uk-UA"/>
        </w:rPr>
        <w:t>2</w:t>
      </w:r>
      <w:r w:rsidR="00573BAD">
        <w:rPr>
          <w:b/>
          <w:sz w:val="28"/>
          <w:lang w:val="uk-UA"/>
        </w:rPr>
        <w:t>6</w:t>
      </w:r>
      <w:bookmarkStart w:id="0" w:name="_GoBack"/>
      <w:bookmarkEnd w:id="0"/>
      <w:r>
        <w:rPr>
          <w:b/>
          <w:sz w:val="28"/>
        </w:rPr>
        <w:t xml:space="preserve"> н.р.</w:t>
      </w:r>
    </w:p>
    <w:p w14:paraId="5A41B615" w14:textId="77777777" w:rsidR="0081104A" w:rsidRDefault="0081104A" w:rsidP="0081104A">
      <w:pPr>
        <w:spacing w:after="0" w:line="240" w:lineRule="auto"/>
        <w:ind w:left="1" w:hanging="3"/>
        <w:jc w:val="center"/>
        <w:rPr>
          <w:b/>
          <w:sz w:val="28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4794"/>
        <w:gridCol w:w="2835"/>
        <w:gridCol w:w="2127"/>
      </w:tblGrid>
      <w:tr w:rsidR="0081104A" w14:paraId="2772E38A" w14:textId="77777777" w:rsidTr="00E951B9">
        <w:tc>
          <w:tcPr>
            <w:tcW w:w="735" w:type="dxa"/>
          </w:tcPr>
          <w:p w14:paraId="25F3208B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4794" w:type="dxa"/>
          </w:tcPr>
          <w:p w14:paraId="7B3430F6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Заходи</w:t>
            </w:r>
          </w:p>
        </w:tc>
        <w:tc>
          <w:tcPr>
            <w:tcW w:w="2835" w:type="dxa"/>
          </w:tcPr>
          <w:p w14:paraId="1C473D9D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Відповідальний за проведення</w:t>
            </w:r>
          </w:p>
        </w:tc>
        <w:tc>
          <w:tcPr>
            <w:tcW w:w="2127" w:type="dxa"/>
          </w:tcPr>
          <w:p w14:paraId="74136768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Термін виконання</w:t>
            </w:r>
          </w:p>
        </w:tc>
      </w:tr>
      <w:tr w:rsidR="0081104A" w14:paraId="43A6BA97" w14:textId="77777777" w:rsidTr="00E951B9">
        <w:trPr>
          <w:trHeight w:val="1227"/>
        </w:trPr>
        <w:tc>
          <w:tcPr>
            <w:tcW w:w="735" w:type="dxa"/>
          </w:tcPr>
          <w:p w14:paraId="7D8FE831" w14:textId="77777777" w:rsidR="0081104A" w:rsidRDefault="0081104A" w:rsidP="00E951B9">
            <w:pPr>
              <w:pStyle w:val="TableParagraph"/>
              <w:spacing w:before="8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1.</w:t>
            </w:r>
          </w:p>
        </w:tc>
        <w:tc>
          <w:tcPr>
            <w:tcW w:w="4794" w:type="dxa"/>
          </w:tcPr>
          <w:p w14:paraId="14CB8F72" w14:textId="77777777" w:rsidR="0081104A" w:rsidRDefault="0081104A" w:rsidP="00E951B9">
            <w:pPr>
              <w:shd w:val="clear" w:color="auto" w:fill="FFFFFF"/>
              <w:spacing w:after="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9"/>
                <w:sz w:val="28"/>
                <w:szCs w:val="28"/>
              </w:rPr>
              <w:t xml:space="preserve">Підготовка наказу </w:t>
            </w:r>
            <w:r>
              <w:rPr>
                <w:color w:val="000009"/>
                <w:sz w:val="28"/>
                <w:szCs w:val="28"/>
                <w:lang w:val="uk-UA"/>
              </w:rPr>
              <w:t>«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eastAsia="ru-RU"/>
              </w:rPr>
              <w:t>Про організацію роботи в школ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val="uk-UA" w:eastAsia="ru-RU"/>
              </w:rPr>
              <w:t>і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eastAsia="ru-RU"/>
              </w:rPr>
              <w:t xml:space="preserve"> щодо запобігання та протидії булінгу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eastAsia="ru-RU"/>
              </w:rPr>
              <w:t>(цькуванню)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val="uk-UA" w:eastAsia="ru-RU"/>
              </w:rPr>
              <w:t>»</w:t>
            </w:r>
            <w:r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04AD4C4" w14:textId="77777777" w:rsidR="0081104A" w:rsidRDefault="0081104A" w:rsidP="00E951B9">
            <w:pPr>
              <w:pStyle w:val="TableParagraph"/>
              <w:spacing w:before="8" w:line="247" w:lineRule="auto"/>
              <w:ind w:left="1" w:right="603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Директор</w:t>
            </w:r>
          </w:p>
        </w:tc>
        <w:tc>
          <w:tcPr>
            <w:tcW w:w="2127" w:type="dxa"/>
          </w:tcPr>
          <w:p w14:paraId="31D14091" w14:textId="77777777" w:rsidR="0081104A" w:rsidRDefault="0081104A" w:rsidP="00E951B9">
            <w:pPr>
              <w:pStyle w:val="TableParagraph"/>
              <w:spacing w:before="8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Останній тиждень серпня Директор</w:t>
            </w:r>
          </w:p>
        </w:tc>
      </w:tr>
      <w:tr w:rsidR="0081104A" w14:paraId="0CA79F79" w14:textId="77777777" w:rsidTr="00E951B9">
        <w:trPr>
          <w:trHeight w:val="1303"/>
        </w:trPr>
        <w:tc>
          <w:tcPr>
            <w:tcW w:w="735" w:type="dxa"/>
          </w:tcPr>
          <w:p w14:paraId="6E510A5F" w14:textId="77777777" w:rsidR="0081104A" w:rsidRDefault="0081104A" w:rsidP="00E951B9">
            <w:pPr>
              <w:pStyle w:val="TableParagraph"/>
              <w:spacing w:before="8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2.</w:t>
            </w:r>
          </w:p>
        </w:tc>
        <w:tc>
          <w:tcPr>
            <w:tcW w:w="4794" w:type="dxa"/>
          </w:tcPr>
          <w:p w14:paraId="3607BE59" w14:textId="77777777" w:rsidR="0081104A" w:rsidRDefault="0081104A" w:rsidP="00E951B9">
            <w:pPr>
              <w:pStyle w:val="TableParagraph"/>
              <w:spacing w:before="8" w:line="247" w:lineRule="auto"/>
              <w:ind w:left="1" w:right="15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Обговорення та прийняття правил поведінки в класах, оформлення правил у вигляді наочного стенду</w:t>
            </w:r>
          </w:p>
        </w:tc>
        <w:tc>
          <w:tcPr>
            <w:tcW w:w="2835" w:type="dxa"/>
          </w:tcPr>
          <w:p w14:paraId="621E1C18" w14:textId="77777777" w:rsidR="0081104A" w:rsidRDefault="0081104A" w:rsidP="00E951B9">
            <w:pPr>
              <w:pStyle w:val="TableParagraph"/>
              <w:spacing w:before="8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Класні керівники</w:t>
            </w:r>
          </w:p>
        </w:tc>
        <w:tc>
          <w:tcPr>
            <w:tcW w:w="2127" w:type="dxa"/>
          </w:tcPr>
          <w:p w14:paraId="3828B4AA" w14:textId="77777777" w:rsidR="0081104A" w:rsidRDefault="0081104A" w:rsidP="00E951B9">
            <w:pPr>
              <w:pStyle w:val="TableParagraph"/>
              <w:spacing w:before="8" w:line="247" w:lineRule="auto"/>
              <w:ind w:left="1" w:right="14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Вересень </w:t>
            </w:r>
          </w:p>
        </w:tc>
      </w:tr>
      <w:tr w:rsidR="0081104A" w14:paraId="201298F3" w14:textId="77777777" w:rsidTr="00E951B9">
        <w:trPr>
          <w:trHeight w:val="1304"/>
        </w:trPr>
        <w:tc>
          <w:tcPr>
            <w:tcW w:w="735" w:type="dxa"/>
          </w:tcPr>
          <w:p w14:paraId="159DA3E6" w14:textId="77777777" w:rsidR="0081104A" w:rsidRDefault="0081104A" w:rsidP="00E951B9">
            <w:pPr>
              <w:pStyle w:val="TableParagraph"/>
              <w:spacing w:before="8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3.</w:t>
            </w:r>
          </w:p>
        </w:tc>
        <w:tc>
          <w:tcPr>
            <w:tcW w:w="4794" w:type="dxa"/>
          </w:tcPr>
          <w:p w14:paraId="5BA57835" w14:textId="77777777" w:rsidR="0081104A" w:rsidRDefault="0081104A" w:rsidP="00E951B9">
            <w:pPr>
              <w:pStyle w:val="TableParagraph"/>
              <w:spacing w:before="8" w:line="247" w:lineRule="auto"/>
              <w:ind w:left="1" w:right="15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Організація механізмів звернення та встановлення інформаційної скриньки «Скринька довіри» для повідомлень про випадки булінгу (цькування)</w:t>
            </w:r>
          </w:p>
        </w:tc>
        <w:tc>
          <w:tcPr>
            <w:tcW w:w="2835" w:type="dxa"/>
          </w:tcPr>
          <w:p w14:paraId="7601784B" w14:textId="77777777" w:rsidR="0081104A" w:rsidRPr="00C80AE0" w:rsidRDefault="0081104A" w:rsidP="00E951B9">
            <w:pPr>
              <w:spacing w:after="0" w:line="240" w:lineRule="auto"/>
              <w:ind w:leftChars="-1" w:left="1" w:hangingChars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Заступник директора з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виховної роботи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3170DCCB" w14:textId="77777777" w:rsidR="0081104A" w:rsidRPr="00C80AE0" w:rsidRDefault="0081104A" w:rsidP="00E951B9">
            <w:pPr>
              <w:spacing w:after="0" w:line="240" w:lineRule="auto"/>
              <w:ind w:leftChars="-1" w:left="1" w:hangingChars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с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оціальний педагог</w:t>
            </w:r>
          </w:p>
        </w:tc>
        <w:tc>
          <w:tcPr>
            <w:tcW w:w="2127" w:type="dxa"/>
          </w:tcPr>
          <w:p w14:paraId="51D321D9" w14:textId="77777777" w:rsidR="0081104A" w:rsidRDefault="0081104A" w:rsidP="00E951B9">
            <w:pPr>
              <w:pStyle w:val="TableParagraph"/>
              <w:spacing w:before="8" w:line="247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</w:t>
            </w:r>
          </w:p>
          <w:p w14:paraId="2BC67453" w14:textId="77777777" w:rsidR="0081104A" w:rsidRDefault="0081104A" w:rsidP="00E951B9">
            <w:pPr>
              <w:pStyle w:val="TableParagraph"/>
              <w:spacing w:before="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14:paraId="77695C9B" w14:textId="77777777" w:rsidR="0081104A" w:rsidRDefault="0081104A" w:rsidP="00E951B9">
            <w:pPr>
              <w:pStyle w:val="TableParagraph"/>
              <w:spacing w:before="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04A" w14:paraId="0DE6B0F5" w14:textId="77777777" w:rsidTr="00E951B9">
        <w:tc>
          <w:tcPr>
            <w:tcW w:w="735" w:type="dxa"/>
          </w:tcPr>
          <w:p w14:paraId="048278D3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1C61E243" w14:textId="77777777" w:rsidR="0081104A" w:rsidRDefault="0081104A" w:rsidP="00E951B9">
            <w:pPr>
              <w:spacing w:before="150" w:after="225" w:line="240" w:lineRule="auto"/>
              <w:ind w:left="1" w:hanging="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Підготовка пам’яток для здобувачів освіти «Як протидіяти булінгу».</w:t>
            </w:r>
          </w:p>
        </w:tc>
        <w:tc>
          <w:tcPr>
            <w:tcW w:w="2835" w:type="dxa"/>
          </w:tcPr>
          <w:p w14:paraId="7231F33D" w14:textId="77777777" w:rsidR="0081104A" w:rsidRPr="00C80AE0" w:rsidRDefault="0081104A" w:rsidP="00E951B9">
            <w:pPr>
              <w:spacing w:after="0" w:line="240" w:lineRule="auto"/>
              <w:ind w:leftChars="-1" w:left="1" w:hangingChars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Соціальний педагог </w:t>
            </w:r>
          </w:p>
        </w:tc>
        <w:tc>
          <w:tcPr>
            <w:tcW w:w="2127" w:type="dxa"/>
          </w:tcPr>
          <w:p w14:paraId="014D4F45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</w:tr>
      <w:tr w:rsidR="0081104A" w14:paraId="537A1771" w14:textId="77777777" w:rsidTr="00E951B9">
        <w:tc>
          <w:tcPr>
            <w:tcW w:w="735" w:type="dxa"/>
          </w:tcPr>
          <w:p w14:paraId="661F64E5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5D6E8BE1" w14:textId="77777777" w:rsidR="0081104A" w:rsidRDefault="0081104A" w:rsidP="00E951B9">
            <w:pPr>
              <w:spacing w:before="150" w:after="225" w:line="240" w:lineRule="auto"/>
              <w:ind w:left="1" w:hanging="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Підготовка методичних рекомендацій для класних керівників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, вихователів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щодо проведення заходів із питань попередження булінгу.</w:t>
            </w:r>
          </w:p>
        </w:tc>
        <w:tc>
          <w:tcPr>
            <w:tcW w:w="2835" w:type="dxa"/>
          </w:tcPr>
          <w:p w14:paraId="74F9216F" w14:textId="77777777" w:rsidR="0081104A" w:rsidRPr="00C80AE0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Заступник директора з виховної роботи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14849258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с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оціальний педагог</w:t>
            </w:r>
          </w:p>
          <w:p w14:paraId="3CEEE68D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340F8BFC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162DB0D6" w14:textId="77777777" w:rsidTr="00E951B9">
        <w:tc>
          <w:tcPr>
            <w:tcW w:w="735" w:type="dxa"/>
          </w:tcPr>
          <w:p w14:paraId="0DE21C2D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365FA0D2" w14:textId="77777777" w:rsidR="0081104A" w:rsidRDefault="0081104A" w:rsidP="00E951B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Організація та проведення 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 xml:space="preserve">виховних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годин 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вихователів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із питань попередження та запобігання булінгу, превентивного виховання, формування загальнолюдських моральних цінностей (тренінгових занять, тематичних квестів, психологічних ігор, дискусій, розмов по колу, «круглих столів», бесід, ситуативно-рольових ігор тощо).</w:t>
            </w:r>
          </w:p>
        </w:tc>
        <w:tc>
          <w:tcPr>
            <w:tcW w:w="2835" w:type="dxa"/>
          </w:tcPr>
          <w:p w14:paraId="0DA97428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Вихователі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38D9CA2B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63C2C9D1" w14:textId="77777777" w:rsidTr="00E951B9">
        <w:tc>
          <w:tcPr>
            <w:tcW w:w="735" w:type="dxa"/>
          </w:tcPr>
          <w:p w14:paraId="71E5B3B7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7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142C799B" w14:textId="77777777" w:rsidR="0081104A" w:rsidRDefault="0081104A" w:rsidP="00E951B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Психодіагностика здобувачів освіти (вибірково) на визначення схильності до агресивної поведінки</w:t>
            </w:r>
          </w:p>
        </w:tc>
        <w:tc>
          <w:tcPr>
            <w:tcW w:w="2835" w:type="dxa"/>
          </w:tcPr>
          <w:p w14:paraId="0941E82F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Практичний психолог </w:t>
            </w:r>
          </w:p>
        </w:tc>
        <w:tc>
          <w:tcPr>
            <w:tcW w:w="2127" w:type="dxa"/>
          </w:tcPr>
          <w:p w14:paraId="40750161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60D59E47" w14:textId="77777777" w:rsidTr="00E951B9">
        <w:tc>
          <w:tcPr>
            <w:tcW w:w="735" w:type="dxa"/>
          </w:tcPr>
          <w:p w14:paraId="42C54020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2439E65D" w14:textId="77777777" w:rsidR="0081104A" w:rsidRDefault="0081104A" w:rsidP="00E951B9">
            <w:pPr>
              <w:spacing w:after="0" w:line="240" w:lineRule="auto"/>
              <w:ind w:left="1" w:hanging="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Проведення тематичних бесід, відеолекцій, тренінгових занять щодо запобігання та протидії булінгу, формування моральних цінностей за участю громадських організацій та провідних спеціалістів.</w:t>
            </w:r>
          </w:p>
        </w:tc>
        <w:tc>
          <w:tcPr>
            <w:tcW w:w="2835" w:type="dxa"/>
          </w:tcPr>
          <w:p w14:paraId="5C475659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Соціальний педагог</w:t>
            </w:r>
          </w:p>
          <w:p w14:paraId="37C888FF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233C715C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76C0F9FC" w14:textId="77777777" w:rsidTr="00E951B9">
        <w:tc>
          <w:tcPr>
            <w:tcW w:w="735" w:type="dxa"/>
          </w:tcPr>
          <w:p w14:paraId="7E25EB0C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0FB722B9" w14:textId="77777777" w:rsidR="0081104A" w:rsidRDefault="0081104A" w:rsidP="00E951B9">
            <w:pPr>
              <w:spacing w:after="0" w:line="240" w:lineRule="auto"/>
              <w:ind w:left="1" w:hanging="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Перегляд та обговорення школярами тематичних мультфільмів</w:t>
            </w:r>
          </w:p>
        </w:tc>
        <w:tc>
          <w:tcPr>
            <w:tcW w:w="2835" w:type="dxa"/>
          </w:tcPr>
          <w:p w14:paraId="7FBBD451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Вихователі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63CD21B5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1-4 кл.</w:t>
            </w:r>
          </w:p>
          <w:p w14:paraId="4F930760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Соціальний педагог </w:t>
            </w:r>
          </w:p>
          <w:p w14:paraId="568ED9EC" w14:textId="77777777" w:rsidR="0081104A" w:rsidRPr="00BA29A1" w:rsidRDefault="0081104A" w:rsidP="00E951B9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414B09BA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6604B7D7" w14:textId="77777777" w:rsidTr="00E951B9">
        <w:tc>
          <w:tcPr>
            <w:tcW w:w="735" w:type="dxa"/>
          </w:tcPr>
          <w:p w14:paraId="64433B72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024C6AD8" w14:textId="77777777" w:rsidR="0081104A" w:rsidRDefault="0081104A" w:rsidP="00E951B9">
            <w:pPr>
              <w:spacing w:after="0" w:line="240" w:lineRule="auto"/>
              <w:ind w:left="1" w:hanging="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Перегляд та обговорення школярами тематичних відеофільмів на 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 xml:space="preserve">виховних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годинах</w:t>
            </w:r>
          </w:p>
        </w:tc>
        <w:tc>
          <w:tcPr>
            <w:tcW w:w="2835" w:type="dxa"/>
          </w:tcPr>
          <w:p w14:paraId="48AB9F8F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Вихователі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7B15088A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5-1</w:t>
            </w:r>
            <w:r>
              <w:rPr>
                <w:sz w:val="28"/>
                <w:szCs w:val="28"/>
                <w:lang w:val="uk-UA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 xml:space="preserve"> кл.  </w:t>
            </w:r>
          </w:p>
          <w:p w14:paraId="70F593EF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______________</w:t>
            </w:r>
          </w:p>
        </w:tc>
        <w:tc>
          <w:tcPr>
            <w:tcW w:w="2127" w:type="dxa"/>
          </w:tcPr>
          <w:p w14:paraId="18393721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6B70D02C" w14:textId="77777777" w:rsidTr="00E951B9">
        <w:tc>
          <w:tcPr>
            <w:tcW w:w="735" w:type="dxa"/>
          </w:tcPr>
          <w:p w14:paraId="5E0D9E8D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4B887332" w14:textId="77777777" w:rsidR="0081104A" w:rsidRDefault="0081104A" w:rsidP="00E951B9">
            <w:pPr>
              <w:spacing w:after="0" w:line="240" w:lineRule="auto"/>
              <w:ind w:left="1" w:hanging="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Тематичні години психолога та соціального педагога з питань протидії булінгу, створення доброзичливого мікроклімату в колективі, формування моральних цінностей («Профілактика насильства в учнівському середовищі», «Що таке булінг? Як себе захистити?», «Що таке агресія? Як навчитися нею керувати?», «Як правильно дружити», «Причини виникнення боулінгу», «Конфлікт. Як його вирішувати» тощо).</w:t>
            </w:r>
          </w:p>
        </w:tc>
        <w:tc>
          <w:tcPr>
            <w:tcW w:w="2835" w:type="dxa"/>
          </w:tcPr>
          <w:p w14:paraId="4CB81530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Практичний психолог </w:t>
            </w:r>
          </w:p>
          <w:p w14:paraId="4D11ABFA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соці</w:t>
            </w:r>
            <w:r>
              <w:rPr>
                <w:sz w:val="28"/>
                <w:szCs w:val="28"/>
                <w:lang w:eastAsia="ru-RU"/>
              </w:rPr>
              <w:t>альний педагог</w:t>
            </w:r>
          </w:p>
          <w:p w14:paraId="39FF71FC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17C4940F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308840D0" w14:textId="77777777" w:rsidTr="00E951B9">
        <w:tc>
          <w:tcPr>
            <w:tcW w:w="735" w:type="dxa"/>
          </w:tcPr>
          <w:p w14:paraId="61EF282F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2EE58B30" w14:textId="77777777" w:rsidR="0081104A" w:rsidRDefault="0081104A" w:rsidP="00E951B9">
            <w:pPr>
              <w:spacing w:after="0" w:line="240" w:lineRule="auto"/>
              <w:ind w:left="1" w:hanging="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Поради «Як допомогти дітям впоратися з булінгом»</w:t>
            </w:r>
          </w:p>
        </w:tc>
        <w:tc>
          <w:tcPr>
            <w:tcW w:w="2835" w:type="dxa"/>
          </w:tcPr>
          <w:p w14:paraId="37196A6F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Практичний психолог</w:t>
            </w:r>
          </w:p>
          <w:p w14:paraId="6514EE6D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6F0BBE16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6A5CD87F" w14:textId="77777777" w:rsidTr="00E951B9">
        <w:tc>
          <w:tcPr>
            <w:tcW w:w="735" w:type="dxa"/>
          </w:tcPr>
          <w:p w14:paraId="762B37E9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</w:tcPr>
          <w:p w14:paraId="730CE95E" w14:textId="77777777" w:rsidR="0081104A" w:rsidRDefault="0081104A" w:rsidP="00E951B9">
            <w:pPr>
              <w:spacing w:after="0" w:line="240" w:lineRule="auto"/>
              <w:ind w:left="1" w:hanging="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Поради батькам, як зменшити ризик булінгу для своєї дитини</w:t>
            </w:r>
          </w:p>
        </w:tc>
        <w:tc>
          <w:tcPr>
            <w:tcW w:w="2835" w:type="dxa"/>
          </w:tcPr>
          <w:p w14:paraId="5161A193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Практичний психолог</w:t>
            </w:r>
          </w:p>
          <w:p w14:paraId="298069EF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3E6CAE05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291A6A93" w14:textId="77777777" w:rsidTr="00E951B9">
        <w:tc>
          <w:tcPr>
            <w:tcW w:w="735" w:type="dxa"/>
          </w:tcPr>
          <w:p w14:paraId="06EA6272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  <w:vAlign w:val="center"/>
          </w:tcPr>
          <w:p w14:paraId="68CF6EE0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Вивчення законодавчих документів, практик протидії цькуванню</w:t>
            </w:r>
          </w:p>
        </w:tc>
        <w:tc>
          <w:tcPr>
            <w:tcW w:w="2835" w:type="dxa"/>
          </w:tcPr>
          <w:p w14:paraId="78DD81CE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Педагогічний колектив</w:t>
            </w:r>
          </w:p>
        </w:tc>
        <w:tc>
          <w:tcPr>
            <w:tcW w:w="2127" w:type="dxa"/>
          </w:tcPr>
          <w:p w14:paraId="64C9B465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3D05BBD5" w14:textId="77777777" w:rsidTr="00E951B9">
        <w:tc>
          <w:tcPr>
            <w:tcW w:w="735" w:type="dxa"/>
          </w:tcPr>
          <w:p w14:paraId="757741BF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  <w:vAlign w:val="center"/>
          </w:tcPr>
          <w:p w14:paraId="7B222D00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</w:tc>
        <w:tc>
          <w:tcPr>
            <w:tcW w:w="2835" w:type="dxa"/>
          </w:tcPr>
          <w:p w14:paraId="69255980" w14:textId="77777777" w:rsidR="0081104A" w:rsidRPr="00C048D3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Класні керівники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, вихователі,</w:t>
            </w:r>
          </w:p>
          <w:p w14:paraId="58E7711E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с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оціальний педагог</w:t>
            </w:r>
          </w:p>
          <w:p w14:paraId="41EB8223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02EC4452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764C25AC" w14:textId="77777777" w:rsidTr="00E951B9">
        <w:tc>
          <w:tcPr>
            <w:tcW w:w="735" w:type="dxa"/>
          </w:tcPr>
          <w:p w14:paraId="20039D25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sz w:val="28"/>
                <w:szCs w:val="28"/>
                <w:lang w:val="uk-UA"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  <w:vAlign w:val="center"/>
          </w:tcPr>
          <w:p w14:paraId="45B058DA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– Спостереження за міжособистісною поведінкою здобувачів освіти;</w:t>
            </w:r>
          </w:p>
          <w:p w14:paraId="194D76D1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– опитування (анкетування) учасників освітнього процесу;</w:t>
            </w:r>
          </w:p>
          <w:p w14:paraId="4BD3FEAD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 діагностика мікроклімату, згуртованості класних колективів та емоційних станів учнів;</w:t>
            </w:r>
          </w:p>
          <w:p w14:paraId="1EDE0904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–дослідження наявності референтних груп та відторгнених в колективах. (усі категорії учасників освітнього процесу)</w:t>
            </w:r>
          </w:p>
        </w:tc>
        <w:tc>
          <w:tcPr>
            <w:tcW w:w="2835" w:type="dxa"/>
          </w:tcPr>
          <w:p w14:paraId="470CB3F2" w14:textId="77777777" w:rsidR="0081104A" w:rsidRPr="00C048D3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Класні керівники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, вихователі</w:t>
            </w:r>
          </w:p>
          <w:p w14:paraId="4D602E6B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с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оціальний педагог</w:t>
            </w:r>
          </w:p>
          <w:p w14:paraId="7DE1A119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53EE414E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13F1EADB" w14:textId="77777777" w:rsidTr="00E951B9">
        <w:tc>
          <w:tcPr>
            <w:tcW w:w="735" w:type="dxa"/>
          </w:tcPr>
          <w:p w14:paraId="624E3D9B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  <w:vAlign w:val="center"/>
          </w:tcPr>
          <w:p w14:paraId="6E9E428A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Створення бази інструментарію для діагностування рівня напруги, тривожності в учнівських колективах</w:t>
            </w:r>
          </w:p>
        </w:tc>
        <w:tc>
          <w:tcPr>
            <w:tcW w:w="2835" w:type="dxa"/>
          </w:tcPr>
          <w:p w14:paraId="486BA32A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Практичний психолог</w:t>
            </w:r>
          </w:p>
          <w:p w14:paraId="645F65FC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с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оціальний педагог</w:t>
            </w:r>
          </w:p>
          <w:p w14:paraId="3AD86BAF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1BA7EB13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658593A3" w14:textId="77777777" w:rsidTr="00E951B9">
        <w:tc>
          <w:tcPr>
            <w:tcW w:w="735" w:type="dxa"/>
          </w:tcPr>
          <w:p w14:paraId="42CB9AD1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18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  <w:vAlign w:val="center"/>
          </w:tcPr>
          <w:p w14:paraId="17FF13CD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Діагностика стану психологічного клімату класу</w:t>
            </w:r>
          </w:p>
        </w:tc>
        <w:tc>
          <w:tcPr>
            <w:tcW w:w="2835" w:type="dxa"/>
          </w:tcPr>
          <w:p w14:paraId="2FA76B14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Практичний психолог</w:t>
            </w:r>
          </w:p>
          <w:p w14:paraId="44C39C4E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14:paraId="1F504576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7C970D9C" w14:textId="77777777" w:rsidTr="00E951B9">
        <w:tc>
          <w:tcPr>
            <w:tcW w:w="735" w:type="dxa"/>
          </w:tcPr>
          <w:p w14:paraId="507DB0E7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19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4" w:type="dxa"/>
            <w:vAlign w:val="center"/>
          </w:tcPr>
          <w:p w14:paraId="00F85BD9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Консультаційна робота з учасниками освітнього процесу</w:t>
            </w:r>
          </w:p>
        </w:tc>
        <w:tc>
          <w:tcPr>
            <w:tcW w:w="2835" w:type="dxa"/>
          </w:tcPr>
          <w:p w14:paraId="52E843B6" w14:textId="77777777" w:rsidR="0081104A" w:rsidRPr="00BA29A1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Соціальний педагог       </w:t>
            </w:r>
          </w:p>
        </w:tc>
        <w:tc>
          <w:tcPr>
            <w:tcW w:w="2127" w:type="dxa"/>
          </w:tcPr>
          <w:p w14:paraId="337A7995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81104A" w14:paraId="58F94877" w14:textId="77777777" w:rsidTr="00E951B9">
        <w:tc>
          <w:tcPr>
            <w:tcW w:w="735" w:type="dxa"/>
          </w:tcPr>
          <w:p w14:paraId="49F21AA0" w14:textId="77777777" w:rsidR="0081104A" w:rsidRDefault="0081104A" w:rsidP="00E951B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794" w:type="dxa"/>
            <w:vAlign w:val="center"/>
          </w:tcPr>
          <w:p w14:paraId="67F436D4" w14:textId="77777777" w:rsidR="0081104A" w:rsidRDefault="0081104A" w:rsidP="00E951B9">
            <w:pPr>
              <w:spacing w:after="0" w:line="240" w:lineRule="auto"/>
              <w:ind w:left="1" w:hanging="3"/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Проведення сумісної роботи з представниками Ювенальної поліції, патрульної поліції, Служби управління у справах дітей по Шевченківському району, Запорізького міського центру соціальних служб для сім</w:t>
            </w:r>
            <w:r w:rsidRPr="00BA29A1">
              <w:rPr>
                <w:rFonts w:eastAsia="Times New Roman"/>
                <w:sz w:val="28"/>
                <w:szCs w:val="28"/>
                <w:lang w:val="uk-UA" w:eastAsia="ru-RU"/>
              </w:rPr>
              <w:t>’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ї, дітей та молоді для профілактики безпечного освітнього середовища</w:t>
            </w:r>
          </w:p>
        </w:tc>
        <w:tc>
          <w:tcPr>
            <w:tcW w:w="2835" w:type="dxa"/>
          </w:tcPr>
          <w:p w14:paraId="1EE84087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Соціальний педагог </w:t>
            </w:r>
          </w:p>
        </w:tc>
        <w:tc>
          <w:tcPr>
            <w:tcW w:w="2127" w:type="dxa"/>
          </w:tcPr>
          <w:p w14:paraId="4F0048E5" w14:textId="77777777" w:rsidR="0081104A" w:rsidRDefault="0081104A" w:rsidP="00E951B9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Упродовж року</w:t>
            </w:r>
          </w:p>
        </w:tc>
      </w:tr>
    </w:tbl>
    <w:p w14:paraId="6E5DDDCF" w14:textId="77777777" w:rsidR="0081104A" w:rsidRDefault="0081104A" w:rsidP="0081104A">
      <w:pPr>
        <w:spacing w:after="0" w:line="240" w:lineRule="auto"/>
        <w:ind w:left="1" w:hanging="3"/>
        <w:jc w:val="center"/>
        <w:rPr>
          <w:b/>
          <w:sz w:val="28"/>
        </w:rPr>
      </w:pPr>
    </w:p>
    <w:p w14:paraId="1EB40B79" w14:textId="77777777" w:rsidR="00B545AD" w:rsidRDefault="00B545AD"/>
    <w:sectPr w:rsidR="00B5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DBF37C4"/>
    <w:multiLevelType w:val="singleLevel"/>
    <w:tmpl w:val="BDBF37C4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1D"/>
    <w:rsid w:val="000E2951"/>
    <w:rsid w:val="002D4C80"/>
    <w:rsid w:val="00475C1D"/>
    <w:rsid w:val="00573BAD"/>
    <w:rsid w:val="0081104A"/>
    <w:rsid w:val="00B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231A"/>
  <w15:chartTrackingRefBased/>
  <w15:docId w15:val="{0281D6BD-3B96-4FBD-A6CF-9841F586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51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E2951"/>
    <w:pPr>
      <w:widowControl w:val="0"/>
      <w:autoSpaceDE w:val="0"/>
      <w:autoSpaceDN w:val="0"/>
      <w:spacing w:before="2" w:after="0" w:line="240" w:lineRule="auto"/>
      <w:ind w:left="109"/>
    </w:pPr>
    <w:rPr>
      <w:rFonts w:ascii="Calibri" w:eastAsia="Calibri" w:hAnsi="Calibri" w:cs="Calibri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2594</Words>
  <Characters>1480</Characters>
  <Application>Microsoft Office Word</Application>
  <DocSecurity>0</DocSecurity>
  <Lines>12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Тетяна Коновалова</cp:lastModifiedBy>
  <cp:revision>5</cp:revision>
  <dcterms:created xsi:type="dcterms:W3CDTF">2022-01-31T19:11:00Z</dcterms:created>
  <dcterms:modified xsi:type="dcterms:W3CDTF">2025-12-10T16:51:00Z</dcterms:modified>
</cp:coreProperties>
</file>