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before="434" w:line="360" w:lineRule="auto"/>
        <w:ind w:left="2046" w:right="2304" w:hanging="38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tabs>
          <w:tab w:val="left" w:pos="8789"/>
        </w:tabs>
        <w:autoSpaceDE w:val="0"/>
        <w:autoSpaceDN w:val="0"/>
        <w:spacing w:line="360" w:lineRule="auto"/>
        <w:ind w:left="142" w:right="-43" w:hanging="38"/>
        <w:jc w:val="center"/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</w:pPr>
      <w:r w:rsidRPr="00E141AB"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  <w:t xml:space="preserve">Підсумки моніторингового дослідження </w:t>
      </w:r>
    </w:p>
    <w:p w:rsidR="00E141AB" w:rsidRPr="00E141AB" w:rsidRDefault="00E141AB" w:rsidP="00E141AB">
      <w:pPr>
        <w:widowControl w:val="0"/>
        <w:tabs>
          <w:tab w:val="left" w:pos="8789"/>
        </w:tabs>
        <w:autoSpaceDE w:val="0"/>
        <w:autoSpaceDN w:val="0"/>
        <w:spacing w:line="360" w:lineRule="auto"/>
        <w:ind w:left="142" w:right="-43" w:hanging="38"/>
        <w:jc w:val="center"/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</w:pPr>
      <w:r w:rsidRPr="00E141AB">
        <w:rPr>
          <w:rFonts w:ascii="Times New Roman" w:hAnsi="Times New Roman" w:cs="Times New Roman"/>
          <w:b/>
          <w:bCs/>
          <w:spacing w:val="-20"/>
          <w:sz w:val="40"/>
          <w:szCs w:val="40"/>
          <w:lang w:val="uk-UA" w:eastAsia="en-US"/>
        </w:rPr>
        <w:t>«Якість освітніх і управлінських процесів»</w:t>
      </w:r>
    </w:p>
    <w:p w:rsidR="00E141AB" w:rsidRPr="00E141AB" w:rsidRDefault="00E141AB" w:rsidP="00E141AB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56"/>
          <w:szCs w:val="56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F03710" w:rsidRDefault="00F03710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F03710" w:rsidRDefault="00F03710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F03710" w:rsidRDefault="00F03710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E141AB" w:rsidRPr="00E141AB" w:rsidRDefault="00E141AB" w:rsidP="00E141AB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507D0C" w:rsidRDefault="00E141AB" w:rsidP="00E141AB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lastRenderedPageBreak/>
        <w:t xml:space="preserve">Комунальний заклад «Харківська спеціальна школа №12» </w:t>
      </w:r>
    </w:p>
    <w:p w:rsidR="00E141AB" w:rsidRDefault="00E141AB" w:rsidP="00E141AB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 xml:space="preserve">Харківської обласної ради </w:t>
      </w:r>
    </w:p>
    <w:p w:rsidR="00E141AB" w:rsidRPr="00E141AB" w:rsidRDefault="00F03710" w:rsidP="00E141AB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>10</w:t>
      </w:r>
      <w:r w:rsidR="00E141AB">
        <w:rPr>
          <w:rFonts w:ascii="Times New Roman" w:hAnsi="Times New Roman" w:cs="Times New Roman"/>
          <w:b/>
          <w:sz w:val="28"/>
          <w:szCs w:val="28"/>
          <w:lang w:val="uk-UA" w:eastAsia="en-US"/>
        </w:rPr>
        <w:t>.10.202</w:t>
      </w: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>5</w:t>
      </w:r>
    </w:p>
    <w:p w:rsidR="00E141AB" w:rsidRDefault="007D3F86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Times New Roman" w:eastAsia="Roboto" w:hAnsi="Times New Roman" w:cs="Times New Roman"/>
          <w:color w:val="202124"/>
          <w:sz w:val="28"/>
          <w:szCs w:val="28"/>
          <w:highlight w:val="white"/>
          <w:lang w:val="uk-UA"/>
        </w:rPr>
        <w:t>1.</w:t>
      </w:r>
    </w:p>
    <w:p w:rsidR="00E141AB" w:rsidRPr="00E141AB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92850" cy="2946400"/>
            <wp:effectExtent l="0" t="0" r="0" b="6350"/>
            <wp:docPr id="5" name="image22.png" descr="Диаграмма ответов в Формах. Вопрос: Яку тематику для професійного зростання Ви обирали протягом останніх 5 років (можна обрати кілька варіантів відповіді)?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Яку тематику для професійного зростання Ви обирали протягом останніх 5 років (можна обрати кілька варіантів відповіді)?. Количество ответов: 49 ответов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695" cy="29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92850" cy="2908300"/>
            <wp:effectExtent l="0" t="0" r="0" b="6350"/>
            <wp:docPr id="18" name="image11.png" descr="Диаграмма ответов в Формах. Вопрос: 2. За якими формами відбувалося підвищення професійної кваліфікації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2. За якими формами відбувалося підвищення професійної кваліфікації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lastRenderedPageBreak/>
        <w:drawing>
          <wp:inline distT="114300" distB="114300" distL="114300" distR="114300">
            <wp:extent cx="6261100" cy="3048000"/>
            <wp:effectExtent l="0" t="0" r="6350" b="0"/>
            <wp:docPr id="10" name="image1.png" descr="Диаграмма ответов в Формах. Вопрос: 3. Керівництво закладу освіти створило умови для постійного підвищення кваліфікації педагогів, їх  чергової та позачергової атестації, добровільної сертифікації тощо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3. Керівництво закладу освіти створило умови для постійного підвищення кваліфікації педагогів, їх  чергової та позачергової атестації, добровільної сертифікації тощо?&#10;. Количество ответов: 49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61100" cy="2609850"/>
            <wp:effectExtent l="0" t="0" r="6350" b="0"/>
            <wp:docPr id="15" name="image16.png" descr="Диаграмма ответов в Формах. Вопрос: 4. Що заважає вам підвищувати професійну компетентність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4. Що заважає вам підвищувати професійну компетентність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 w:rsidP="00C3483E">
      <w:pPr>
        <w:ind w:right="8178"/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61100" cy="2393950"/>
            <wp:effectExtent l="0" t="0" r="6350" b="6350"/>
            <wp:docPr id="8" name="image6.png" descr="Диаграмма ответов в Формах. Вопрос: 5. Які джерела (ресурси) використовуєте, коли розробляєте календарно-тематичне планування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5. Які джерела (ресурси) використовуєте, коли розробляєте календарно-тематичне планування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9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83E" w:rsidRDefault="00C3483E" w:rsidP="00376178">
      <w:pPr>
        <w:ind w:right="-22"/>
        <w:jc w:val="both"/>
        <w:rPr>
          <w:rFonts w:ascii="Times New Roman" w:hAnsi="Times New Roman" w:cs="Times New Roman"/>
          <w:w w:val="95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 w:eastAsia="en-US"/>
        </w:rPr>
        <w:t xml:space="preserve">6.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94,5</w:t>
      </w:r>
      <w:r w:rsidRPr="00C3483E">
        <w:rPr>
          <w:rFonts w:ascii="Times New Roman" w:hAnsi="Times New Roman" w:cs="Times New Roman"/>
          <w:spacing w:val="-6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%</w:t>
      </w:r>
      <w:r w:rsidRPr="00C3483E">
        <w:rPr>
          <w:rFonts w:ascii="Times New Roman" w:hAnsi="Times New Roman" w:cs="Times New Roman"/>
          <w:spacing w:val="-6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респондентів</w:t>
      </w:r>
      <w:r w:rsidRPr="00C3483E">
        <w:rPr>
          <w:rFonts w:ascii="Times New Roman" w:hAnsi="Times New Roman" w:cs="Times New Roman"/>
          <w:spacing w:val="-6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зазначають,</w:t>
      </w:r>
      <w:r w:rsidRPr="00C3483E">
        <w:rPr>
          <w:rFonts w:ascii="Times New Roman" w:hAnsi="Times New Roman" w:cs="Times New Roman"/>
          <w:spacing w:val="-6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що</w:t>
      </w:r>
      <w:r w:rsidRPr="00C3483E">
        <w:rPr>
          <w:rFonts w:ascii="Times New Roman" w:hAnsi="Times New Roman" w:cs="Times New Roman"/>
          <w:spacing w:val="-43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надають психологічну підтримку</w:t>
      </w:r>
      <w:r w:rsidRPr="00C3483E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pacing w:val="-4"/>
          <w:sz w:val="28"/>
          <w:szCs w:val="28"/>
          <w:lang w:val="uk-UA" w:eastAsia="en-US"/>
        </w:rPr>
        <w:t xml:space="preserve">учням у вигляді </w:t>
      </w:r>
      <w:r w:rsidRPr="00C3483E">
        <w:rPr>
          <w:rFonts w:ascii="Times New Roman" w:hAnsi="Times New Roman" w:cs="Times New Roman"/>
          <w:spacing w:val="-3"/>
          <w:sz w:val="28"/>
          <w:szCs w:val="28"/>
          <w:lang w:val="uk-UA" w:eastAsia="en-US"/>
        </w:rPr>
        <w:t>створення ситуації</w:t>
      </w:r>
      <w:r w:rsidRPr="00C3483E">
        <w:rPr>
          <w:rFonts w:ascii="Times New Roman" w:hAnsi="Times New Roman" w:cs="Times New Roman"/>
          <w:spacing w:val="-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sz w:val="28"/>
          <w:szCs w:val="28"/>
          <w:lang w:val="uk-UA" w:eastAsia="en-US"/>
        </w:rPr>
        <w:t>успіху або передачі власного</w:t>
      </w:r>
      <w:r w:rsidRPr="00C3483E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досвіду</w:t>
      </w:r>
      <w:r w:rsidRPr="00C3483E">
        <w:rPr>
          <w:rFonts w:ascii="Times New Roman" w:hAnsi="Times New Roman" w:cs="Times New Roman"/>
          <w:spacing w:val="80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під</w:t>
      </w:r>
      <w:r w:rsidRPr="00C3483E">
        <w:rPr>
          <w:rFonts w:ascii="Times New Roman" w:hAnsi="Times New Roman" w:cs="Times New Roman"/>
          <w:spacing w:val="81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час</w:t>
      </w:r>
      <w:r w:rsidRPr="00C3483E">
        <w:rPr>
          <w:rFonts w:ascii="Times New Roman" w:hAnsi="Times New Roman" w:cs="Times New Roman"/>
          <w:spacing w:val="81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індивідуальних</w:t>
      </w:r>
      <w:r w:rsidRPr="00C3483E">
        <w:rPr>
          <w:rFonts w:ascii="Times New Roman" w:hAnsi="Times New Roman" w:cs="Times New Roman"/>
          <w:spacing w:val="81"/>
          <w:w w:val="95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бесід</w:t>
      </w:r>
      <w:r>
        <w:rPr>
          <w:rFonts w:ascii="Times New Roman" w:hAnsi="Times New Roman" w:cs="Times New Roman"/>
          <w:w w:val="95"/>
          <w:sz w:val="28"/>
          <w:szCs w:val="28"/>
          <w:lang w:val="uk-UA" w:eastAsia="en-US"/>
        </w:rPr>
        <w:t>.</w:t>
      </w:r>
    </w:p>
    <w:p w:rsidR="00C3483E" w:rsidRPr="00C3483E" w:rsidRDefault="00C3483E" w:rsidP="00C3483E">
      <w:pPr>
        <w:ind w:right="-22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  <w:lang w:val="uk-UA"/>
        </w:rPr>
      </w:pP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lastRenderedPageBreak/>
        <w:drawing>
          <wp:inline distT="114300" distB="114300" distL="114300" distR="114300">
            <wp:extent cx="6273800" cy="3359150"/>
            <wp:effectExtent l="0" t="0" r="0" b="0"/>
            <wp:docPr id="4" name="image9.png" descr="Диаграмма ответов в Формах. Вопрос: 7. Для оцінювання здобувачів освіти використовуєте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7. Для оцінювання здобувачів освіти використовуєте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35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29350" cy="2857500"/>
            <wp:effectExtent l="0" t="0" r="0" b="0"/>
            <wp:docPr id="14" name="image5.png" descr="Диаграмма ответов в Формах. Вопрос: 8. Які критерії оцінювання Ви використовуєте для предмету (предметів), які викладаєте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8. Які критерії оцінювання Ви використовуєте для предмету (предметів), які викладаєте?&#10;. Количество ответов: 49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16650" cy="2609850"/>
            <wp:effectExtent l="0" t="0" r="0" b="0"/>
            <wp:docPr id="20" name="image2.png" descr="Диаграмма ответов в Формах. Вопрос: 9. Як здобувачі освіти дізнаються про критерії, за якими Ви оцінюєте їхні навчальні досягнення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9. Як здобувачі освіти дізнаються про критерії, за якими Ви оцінюєте їхні навчальні досягнення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3710" w:rsidRDefault="00F03710" w:rsidP="00C3483E">
      <w:pPr>
        <w:widowControl w:val="0"/>
        <w:autoSpaceDE w:val="0"/>
        <w:autoSpaceDN w:val="0"/>
        <w:spacing w:before="334" w:line="206" w:lineRule="auto"/>
        <w:ind w:left="-142" w:right="-22" w:hanging="16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uk-UA" w:eastAsia="en-US"/>
        </w:rPr>
      </w:pPr>
    </w:p>
    <w:p w:rsidR="00C3483E" w:rsidRPr="00C3483E" w:rsidRDefault="00C3483E" w:rsidP="00C3483E">
      <w:pPr>
        <w:widowControl w:val="0"/>
        <w:autoSpaceDE w:val="0"/>
        <w:autoSpaceDN w:val="0"/>
        <w:spacing w:before="334" w:line="206" w:lineRule="auto"/>
        <w:ind w:left="-142" w:right="-22" w:hanging="16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en-US"/>
        </w:rPr>
        <w:lastRenderedPageBreak/>
        <w:t xml:space="preserve">10.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51,5% опитаних стверджують, що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2"/>
          <w:sz w:val="28"/>
          <w:szCs w:val="28"/>
          <w:lang w:val="uk-UA" w:eastAsia="en-US"/>
        </w:rPr>
        <w:t xml:space="preserve">спостерігають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особистісний поступ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учнів</w:t>
      </w:r>
      <w:r w:rsidRPr="00C3483E">
        <w:rPr>
          <w:rFonts w:ascii="Times New Roman" w:hAnsi="Times New Roman" w:cs="Times New Roman"/>
          <w:bCs/>
          <w:spacing w:val="-10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та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proofErr w:type="spellStart"/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повʼязують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його</w:t>
      </w:r>
      <w:r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"/>
          <w:sz w:val="28"/>
          <w:szCs w:val="28"/>
          <w:lang w:val="uk-UA" w:eastAsia="en-US"/>
        </w:rPr>
        <w:t>переважно</w:t>
      </w:r>
      <w:r w:rsidRPr="00C3483E">
        <w:rPr>
          <w:rFonts w:ascii="Times New Roman" w:hAnsi="Times New Roman" w:cs="Times New Roman"/>
          <w:bCs/>
          <w:spacing w:val="-10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з</w:t>
      </w:r>
      <w:r w:rsidRPr="00C3483E">
        <w:rPr>
          <w:rFonts w:ascii="Times New Roman" w:hAnsi="Times New Roman" w:cs="Times New Roman"/>
          <w:bCs/>
          <w:spacing w:val="-414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віковими особливостями дітей та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збереженням їх мотивації до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шкільного</w:t>
      </w:r>
      <w:r w:rsidRPr="00C3483E">
        <w:rPr>
          <w:rFonts w:ascii="Times New Roman" w:hAnsi="Times New Roman" w:cs="Times New Roman"/>
          <w:bCs/>
          <w:spacing w:val="-39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навчання</w:t>
      </w:r>
    </w:p>
    <w:p w:rsidR="00C3483E" w:rsidRPr="00C3483E" w:rsidRDefault="00C3483E" w:rsidP="00C3483E">
      <w:pPr>
        <w:ind w:left="-142" w:right="-22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  <w:lang w:val="uk-UA"/>
        </w:rPr>
      </w:pPr>
    </w:p>
    <w:p w:rsidR="004B4B00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305550" cy="2906635"/>
            <wp:effectExtent l="0" t="0" r="0" b="8255"/>
            <wp:docPr id="22" name="image24.png" descr="Диаграмма ответов в Формах. Вопрос: 11. Що робите, аби запобігати випадкам порушень академічної доброчесності серед здобувачів освіти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иаграмма ответов в Формах. Вопрос: 11. Що робите, аби запобігати випадкам порушень академічної доброчесності серед здобувачів освіти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906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483E" w:rsidRPr="00C3483E" w:rsidRDefault="00C3483E" w:rsidP="00C3483E">
      <w:pPr>
        <w:widowControl w:val="0"/>
        <w:autoSpaceDE w:val="0"/>
        <w:autoSpaceDN w:val="0"/>
        <w:spacing w:before="354" w:line="206" w:lineRule="auto"/>
        <w:ind w:right="-22"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en-US"/>
        </w:rPr>
        <w:t xml:space="preserve">12.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Найчастіше учасники опитування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вдаються до розробки авторського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z w:val="28"/>
          <w:szCs w:val="28"/>
          <w:lang w:val="uk-UA" w:eastAsia="en-US"/>
        </w:rPr>
        <w:t>освітнього контенту та</w:t>
      </w:r>
      <w:r w:rsidRPr="00C3483E">
        <w:rPr>
          <w:rFonts w:ascii="Times New Roman" w:hAnsi="Times New Roman" w:cs="Times New Roman"/>
          <w:bCs/>
          <w:spacing w:val="1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просвітницької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роботи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з</w:t>
      </w:r>
      <w:r w:rsidRPr="00C3483E">
        <w:rPr>
          <w:rFonts w:ascii="Times New Roman" w:hAnsi="Times New Roman" w:cs="Times New Roman"/>
          <w:bCs/>
          <w:spacing w:val="-9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учнями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0"/>
          <w:sz w:val="28"/>
          <w:szCs w:val="28"/>
          <w:lang w:val="uk-UA" w:eastAsia="en-US"/>
        </w:rPr>
        <w:t>щодо</w:t>
      </w:r>
      <w:r w:rsidRPr="00C3483E">
        <w:rPr>
          <w:rFonts w:ascii="Times New Roman" w:hAnsi="Times New Roman" w:cs="Times New Roman"/>
          <w:bCs/>
          <w:spacing w:val="-41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принципів</w:t>
      </w:r>
      <w:r w:rsidRPr="00C3483E">
        <w:rPr>
          <w:rFonts w:ascii="Times New Roman" w:hAnsi="Times New Roman" w:cs="Times New Roman"/>
          <w:bCs/>
          <w:spacing w:val="-93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академічної</w:t>
      </w:r>
      <w:r w:rsidRPr="00C3483E">
        <w:rPr>
          <w:rFonts w:ascii="Times New Roman" w:hAnsi="Times New Roman" w:cs="Times New Roman"/>
          <w:bCs/>
          <w:spacing w:val="-92"/>
          <w:sz w:val="28"/>
          <w:szCs w:val="28"/>
          <w:lang w:val="uk-UA" w:eastAsia="en-US"/>
        </w:rPr>
        <w:t xml:space="preserve"> </w:t>
      </w:r>
      <w:r w:rsidRPr="00C3483E">
        <w:rPr>
          <w:rFonts w:ascii="Times New Roman" w:hAnsi="Times New Roman" w:cs="Times New Roman"/>
          <w:bCs/>
          <w:spacing w:val="-11"/>
          <w:sz w:val="28"/>
          <w:szCs w:val="28"/>
          <w:lang w:val="uk-UA" w:eastAsia="en-US"/>
        </w:rPr>
        <w:t>доброчесності</w:t>
      </w:r>
    </w:p>
    <w:p w:rsidR="00C3483E" w:rsidRPr="00C3483E" w:rsidRDefault="00C3483E" w:rsidP="00C3483E">
      <w:pPr>
        <w:jc w:val="both"/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29350" cy="2921000"/>
            <wp:effectExtent l="0" t="0" r="0" b="0"/>
            <wp:docPr id="12" name="image21.png" descr="Диаграмма ответов в Формах. Вопрос: 13. У який спосіб поширюєте власний педагогічний досвід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13. У який спосіб поширюєте власний педагогічний досвід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lastRenderedPageBreak/>
        <w:drawing>
          <wp:inline distT="114300" distB="114300" distL="114300" distR="114300">
            <wp:extent cx="6229350" cy="2603500"/>
            <wp:effectExtent l="0" t="0" r="0" b="6350"/>
            <wp:docPr id="16" name="image14.png" descr="Диаграмма ответов в Формах. Вопрос: 14. Які форми комунікації з батьками здобувачів освіти використовуєте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4. Які форми комунікації з батьками здобувачів освіти використовуєте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99200" cy="2908300"/>
            <wp:effectExtent l="0" t="0" r="6350" b="6350"/>
            <wp:docPr id="11" name="image3.png" descr="Диаграмма ответов в Формах. Вопрос: 15. Які мотиваційні заходи практикують у закладі освіти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5. Які мотиваційні заходи практикують у закладі освіти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54750" cy="2413000"/>
            <wp:effectExtent l="0" t="0" r="0" b="6350"/>
            <wp:docPr id="3" name="image8.png" descr="Диаграмма ответов в Формах. Вопрос: 16. Ви задоволені мотиваційними заходами, які практикують в закладі освіти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16. Ви задоволені мотиваційними заходами, які практикують в закладі освіти?&#10;. Количество ответов: 49 ответов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lastRenderedPageBreak/>
        <w:drawing>
          <wp:inline distT="114300" distB="114300" distL="114300" distR="114300">
            <wp:extent cx="6216650" cy="2413000"/>
            <wp:effectExtent l="0" t="0" r="0" b="6350"/>
            <wp:docPr id="1" name="image15.png" descr="Диаграмма ответов в Формах. Вопрос: 17. Психологічний клімат закладу освіти сприяє співпраці педагогів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17. Психологічний клімат закладу освіти сприяє співпраці педагогів?&#10;. Количество ответов: 49 ответов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16650" cy="1828800"/>
            <wp:effectExtent l="0" t="0" r="0" b="0"/>
            <wp:docPr id="19" name="image19.png" descr="Диаграмма ответов в Формах. Вопрос: 8. Наскільки Ви погоджуєтеся із твердженнями:&#10;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8. Наскільки Ви погоджуєтеся із твердженнями:&#10;. Количество ответов: 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16650" cy="2413000"/>
            <wp:effectExtent l="0" t="0" r="0" b="6350"/>
            <wp:docPr id="9" name="image20.png" descr="Диаграмма ответов в Формах. Вопрос: 19. Вас задовольняють умови організації харчування в закладі освіти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19. Вас задовольняють умови організації харчування в закладі освіти?&#10;. Количество ответов: 49 ответов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03950" cy="2603500"/>
            <wp:effectExtent l="0" t="0" r="6350" b="6350"/>
            <wp:docPr id="2" name="image7.png" descr="Диаграмма ответов в Формах. Вопрос: 20. Чи розробило керівництво закладу освіти правила поведінки? Та чи дотримуються їх учасники освітнього процесу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20. Чи розробило керівництво закладу освіти правила поведінки? Та чи дотримуються їх учасники освітнього процесу?&#10;. Количество ответов: 49 ответов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3F86" w:rsidRPr="007D3F86" w:rsidRDefault="007D3F86" w:rsidP="007D3F86">
      <w:pPr>
        <w:widowControl w:val="0"/>
        <w:autoSpaceDE w:val="0"/>
        <w:autoSpaceDN w:val="0"/>
        <w:spacing w:before="352" w:line="204" w:lineRule="auto"/>
        <w:ind w:right="-22"/>
        <w:rPr>
          <w:rFonts w:ascii="Times New Roman" w:hAnsi="Times New Roman" w:cs="Times New Roman"/>
          <w:sz w:val="28"/>
          <w:szCs w:val="28"/>
          <w:lang w:val="uk-UA" w:eastAsia="en-US"/>
        </w:rPr>
      </w:pP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lastRenderedPageBreak/>
        <w:t>Усі учасники опитування висловили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думку про те, що в закладі відсутні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випадки дискримінації. Але у разі їх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виникнення вони готові проявити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z w:val="28"/>
          <w:szCs w:val="28"/>
          <w:lang w:val="uk-UA" w:eastAsia="en-US"/>
        </w:rPr>
        <w:t>активну позицію захисника прав особи</w:t>
      </w:r>
      <w:r w:rsidRPr="007D3F86">
        <w:rPr>
          <w:rFonts w:ascii="Times New Roman" w:hAnsi="Times New Roman" w:cs="Times New Roman"/>
          <w:spacing w:val="1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чи</w:t>
      </w:r>
      <w:r w:rsidRPr="007D3F86">
        <w:rPr>
          <w:rFonts w:ascii="Times New Roman" w:hAnsi="Times New Roman" w:cs="Times New Roman"/>
          <w:spacing w:val="-96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групи</w:t>
      </w:r>
      <w:r w:rsidRPr="007D3F86">
        <w:rPr>
          <w:rFonts w:ascii="Times New Roman" w:hAnsi="Times New Roman" w:cs="Times New Roman"/>
          <w:spacing w:val="-95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осіб,</w:t>
      </w:r>
      <w:r w:rsidRPr="007D3F86">
        <w:rPr>
          <w:rFonts w:ascii="Times New Roman" w:hAnsi="Times New Roman" w:cs="Times New Roman"/>
          <w:spacing w:val="-95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що</w:t>
      </w:r>
      <w:r w:rsidRPr="007D3F86">
        <w:rPr>
          <w:rFonts w:ascii="Times New Roman" w:hAnsi="Times New Roman" w:cs="Times New Roman"/>
          <w:spacing w:val="-95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зазнали</w:t>
      </w:r>
      <w:r w:rsidRPr="007D3F86">
        <w:rPr>
          <w:rFonts w:ascii="Times New Roman" w:hAnsi="Times New Roman" w:cs="Times New Roman"/>
          <w:spacing w:val="-96"/>
          <w:sz w:val="28"/>
          <w:szCs w:val="28"/>
          <w:lang w:val="uk-UA" w:eastAsia="en-US"/>
        </w:rPr>
        <w:t xml:space="preserve"> </w:t>
      </w:r>
      <w:r w:rsidRPr="007D3F86">
        <w:rPr>
          <w:rFonts w:ascii="Times New Roman" w:hAnsi="Times New Roman" w:cs="Times New Roman"/>
          <w:spacing w:val="-1"/>
          <w:sz w:val="28"/>
          <w:szCs w:val="28"/>
          <w:lang w:val="uk-UA" w:eastAsia="en-US"/>
        </w:rPr>
        <w:t>дискримінації.</w:t>
      </w:r>
    </w:p>
    <w:p w:rsidR="00C3483E" w:rsidRPr="00C3483E" w:rsidRDefault="00C3483E">
      <w:pP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99200" cy="2413000"/>
            <wp:effectExtent l="0" t="0" r="6350" b="6350"/>
            <wp:docPr id="13" name="image18.png" descr="Диаграмма ответов в Формах. Вопрос: 22. У закладі освіти реагують на Ваші звернення про випадки булінгу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22. У закладі освіти реагують на Ваші звернення про випадки булінгу?&#10;. Количество ответов: 49 ответов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356350" cy="2603500"/>
            <wp:effectExtent l="0" t="0" r="6350" b="6350"/>
            <wp:docPr id="24" name="image13.png" descr="Диаграмма ответов в Формах. Вопрос: 23. Чи проводять у закладі освіти навчання, просвітницьку роботу за участі відповідних служб (органів, організацій) для учасників освітнього процесу щодо булінгу (цькування) та запобігання його проявам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23. Чи проводять у закладі освіти навчання, просвітницьку роботу за участі відповідних служб (органів, організацій) для учасників освітнього процесу щодо булінгу (цькування) та запобігання його проявам?&#10;. Количество ответов: 49 ответов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197600" cy="3217484"/>
            <wp:effectExtent l="0" t="0" r="0" b="2540"/>
            <wp:docPr id="23" name="image23.png" descr="Диаграмма ответов в Формах. Вопрос: 24. У розробленні яких документів Ви брали участь (можна обрати кілька варіантів відповідей)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24. У розробленні яких документів Ви брали участь (можна обрати кілька варіантів відповідей)?&#10;. Количество ответов: 49 ответов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387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lastRenderedPageBreak/>
        <w:drawing>
          <wp:inline distT="114300" distB="114300" distL="114300" distR="114300">
            <wp:extent cx="6197600" cy="3046139"/>
            <wp:effectExtent l="0" t="0" r="0" b="1905"/>
            <wp:docPr id="6" name="image17.png" descr="Диаграмма ответов в Формах. Вопрос: 25. Оцініть діяльність педагогічної ради закладу освіти:&#10;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25. Оцініть діяльність педагогічної ради закладу освіти:&#10;. Количество ответов: 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387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197600" cy="2919216"/>
            <wp:effectExtent l="0" t="0" r="0" b="0"/>
            <wp:docPr id="17" name="image10.png" descr="Диаграмма ответов в Формах. Вопрос: 26. У закладі освіти проводять навчання (інструктажі) з охорони праці, безпеки життєдіяльності, пожежної безпеки, правил поведінки в надзвичайних ситуаціях, інструктажі з домедичної допомоги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26. У закладі освіти проводять навчання (інструктажі) з охорони праці, безпеки життєдіяльності, пожежної безпеки, правил поведінки в надзвичайних ситуаціях, інструктажі з домедичної допомоги&#10;. Количество ответов: 49 ответов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1387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drawing>
          <wp:inline distT="114300" distB="114300" distL="114300" distR="114300">
            <wp:extent cx="6229350" cy="2603500"/>
            <wp:effectExtent l="0" t="0" r="0" b="6350"/>
            <wp:docPr id="7" name="image12.png" descr="Диаграмма ответов в Формах. Вопрос: 27. У закладі освіти розробили алгоритм дій у разі нещасного випадку з учасниками освітнього процесу? Ви дотримуєтесь його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27. У закладі освіти розробили алгоритм дій у разі нещасного випадку з учасниками освітнього процесу? Ви дотримуєтесь його?&#10;. Количество ответов: 49 ответов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B00" w:rsidRDefault="00E9557D">
      <w:pPr>
        <w:ind w:left="-566" w:right="-607"/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ru-RU" w:eastAsia="ru-RU"/>
        </w:rPr>
        <w:lastRenderedPageBreak/>
        <w:drawing>
          <wp:inline distT="114300" distB="114300" distL="114300" distR="114300">
            <wp:extent cx="6654800" cy="2603500"/>
            <wp:effectExtent l="0" t="0" r="0" b="6350"/>
            <wp:docPr id="21" name="image4.png" descr="Диаграмма ответов в Формах. Вопрос: 28. У закладі освіти проводять інформаційні, освітні заходи, спрямовані на формування негативного ставлення до корупції?&#10;. Количество ответов: 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28. У закладі освіти проводять інформаційні, освітні заходи, спрямовані на формування негативного ставлення до корупції?&#10;. Количество ответов: 49 ответов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6178" w:rsidRDefault="00376178" w:rsidP="007D3F86">
      <w:pPr>
        <w:ind w:left="-566" w:right="-607"/>
        <w:jc w:val="center"/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</w:pPr>
    </w:p>
    <w:p w:rsidR="007D3F86" w:rsidRDefault="007D3F86" w:rsidP="00E9557D">
      <w:pPr>
        <w:spacing w:line="360" w:lineRule="auto"/>
        <w:ind w:left="-566" w:right="-607"/>
        <w:jc w:val="center"/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</w:pPr>
      <w:r w:rsidRPr="007D3F86"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  <w:t>Заходи, заплановані за підсумками моніторингового дослідження</w:t>
      </w:r>
    </w:p>
    <w:p w:rsidR="007D3F86" w:rsidRDefault="007D3F86" w:rsidP="00E9557D">
      <w:pPr>
        <w:spacing w:line="360" w:lineRule="auto"/>
        <w:ind w:left="-566" w:right="-607"/>
        <w:jc w:val="center"/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</w:pPr>
      <w:r w:rsidRPr="007D3F86">
        <w:rPr>
          <w:rFonts w:ascii="Times New Roman" w:eastAsia="Roboto" w:hAnsi="Times New Roman" w:cs="Times New Roman"/>
          <w:b/>
          <w:color w:val="202124"/>
          <w:sz w:val="28"/>
          <w:szCs w:val="28"/>
          <w:highlight w:val="white"/>
          <w:lang w:val="uk-UA"/>
        </w:rPr>
        <w:t>«Якість освітніх і управлінських досліджень»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Публікація матеріалів та вправ з метою формування нульової толерантн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ості до корупції щоче</w:t>
      </w:r>
      <w:r w:rsidR="00F03710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т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 xml:space="preserve">верга з </w:t>
      </w:r>
      <w:r w:rsidR="00F03710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10.10.2025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607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Дайджест методичних знахідок і порад 1 раз на 2 тижні з 01.11.2</w:t>
      </w:r>
      <w:r w:rsidR="00F03710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025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Дайджест можливостей підвищити кваліфікацію – у канікулярний період згідно структури навчального плану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Ознайомлення з алгоритмом дій у разі виникненн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 xml:space="preserve">я нещасного випадку – </w:t>
      </w:r>
      <w:r w:rsidR="00F03710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17.11.2025</w:t>
      </w:r>
    </w:p>
    <w:p w:rsidR="00376178" w:rsidRPr="00376178" w:rsidRDefault="00376178" w:rsidP="00E9557D">
      <w:pPr>
        <w:pStyle w:val="a9"/>
        <w:numPr>
          <w:ilvl w:val="0"/>
          <w:numId w:val="3"/>
        </w:numPr>
        <w:spacing w:before="0" w:line="360" w:lineRule="auto"/>
        <w:ind w:left="0" w:right="-22" w:firstLine="0"/>
        <w:jc w:val="both"/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</w:pPr>
      <w:r w:rsidRPr="00376178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 xml:space="preserve">Повторне опитування з метою оцінки ефективності проведеної роботи – </w:t>
      </w:r>
      <w:r w:rsidR="00F03710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грудень 2025</w:t>
      </w:r>
      <w:r w:rsidR="00481E7E">
        <w:rPr>
          <w:rFonts w:ascii="Times New Roman" w:eastAsia="Roboto" w:hAnsi="Times New Roman" w:cs="Times New Roman"/>
          <w:color w:val="202124"/>
          <w:sz w:val="28"/>
          <w:szCs w:val="28"/>
          <w:highlight w:val="white"/>
        </w:rPr>
        <w:t>.</w:t>
      </w:r>
      <w:bookmarkStart w:id="0" w:name="_GoBack"/>
      <w:bookmarkEnd w:id="0"/>
    </w:p>
    <w:p w:rsidR="00E9557D" w:rsidRPr="007D3F86" w:rsidRDefault="00E9557D">
      <w:pPr>
        <w:spacing w:line="360" w:lineRule="auto"/>
        <w:ind w:right="-22"/>
        <w:rPr>
          <w:rFonts w:ascii="Times New Roman" w:eastAsia="Roboto" w:hAnsi="Times New Roman" w:cs="Times New Roman"/>
          <w:color w:val="202124"/>
          <w:sz w:val="28"/>
          <w:szCs w:val="28"/>
          <w:lang w:val="uk-UA"/>
        </w:rPr>
      </w:pPr>
    </w:p>
    <w:sectPr w:rsidR="00E9557D" w:rsidRPr="007D3F86" w:rsidSect="00C3483E">
      <w:pgSz w:w="11909" w:h="16834"/>
      <w:pgMar w:top="566" w:right="71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80925"/>
    <w:multiLevelType w:val="hybridMultilevel"/>
    <w:tmpl w:val="0032D0D6"/>
    <w:lvl w:ilvl="0" w:tplc="5BC64B90">
      <w:numFmt w:val="bullet"/>
      <w:lvlText w:val="•"/>
      <w:lvlJc w:val="left"/>
      <w:pPr>
        <w:ind w:left="2083" w:hanging="792"/>
      </w:pPr>
      <w:rPr>
        <w:rFonts w:ascii="Trebuchet MS" w:eastAsia="Trebuchet MS" w:hAnsi="Trebuchet MS" w:cs="Trebuchet MS" w:hint="default"/>
        <w:w w:val="66"/>
        <w:position w:val="-6"/>
        <w:sz w:val="97"/>
        <w:szCs w:val="97"/>
        <w:lang w:val="uk-UA" w:eastAsia="en-US" w:bidi="ar-SA"/>
      </w:rPr>
    </w:lvl>
    <w:lvl w:ilvl="1" w:tplc="4C48D7B2">
      <w:numFmt w:val="bullet"/>
      <w:lvlText w:val="•"/>
      <w:lvlJc w:val="left"/>
      <w:pPr>
        <w:ind w:left="4996" w:hanging="792"/>
      </w:pPr>
      <w:rPr>
        <w:rFonts w:hint="default"/>
        <w:lang w:val="uk-UA" w:eastAsia="en-US" w:bidi="ar-SA"/>
      </w:rPr>
    </w:lvl>
    <w:lvl w:ilvl="2" w:tplc="7908950C">
      <w:numFmt w:val="bullet"/>
      <w:lvlText w:val="•"/>
      <w:lvlJc w:val="left"/>
      <w:pPr>
        <w:ind w:left="7912" w:hanging="792"/>
      </w:pPr>
      <w:rPr>
        <w:rFonts w:hint="default"/>
        <w:lang w:val="uk-UA" w:eastAsia="en-US" w:bidi="ar-SA"/>
      </w:rPr>
    </w:lvl>
    <w:lvl w:ilvl="3" w:tplc="9630508E">
      <w:numFmt w:val="bullet"/>
      <w:lvlText w:val="•"/>
      <w:lvlJc w:val="left"/>
      <w:pPr>
        <w:ind w:left="10828" w:hanging="792"/>
      </w:pPr>
      <w:rPr>
        <w:rFonts w:hint="default"/>
        <w:lang w:val="uk-UA" w:eastAsia="en-US" w:bidi="ar-SA"/>
      </w:rPr>
    </w:lvl>
    <w:lvl w:ilvl="4" w:tplc="BAE225BA">
      <w:numFmt w:val="bullet"/>
      <w:lvlText w:val="•"/>
      <w:lvlJc w:val="left"/>
      <w:pPr>
        <w:ind w:left="13744" w:hanging="792"/>
      </w:pPr>
      <w:rPr>
        <w:rFonts w:hint="default"/>
        <w:lang w:val="uk-UA" w:eastAsia="en-US" w:bidi="ar-SA"/>
      </w:rPr>
    </w:lvl>
    <w:lvl w:ilvl="5" w:tplc="98CA15F6">
      <w:numFmt w:val="bullet"/>
      <w:lvlText w:val="•"/>
      <w:lvlJc w:val="left"/>
      <w:pPr>
        <w:ind w:left="16660" w:hanging="792"/>
      </w:pPr>
      <w:rPr>
        <w:rFonts w:hint="default"/>
        <w:lang w:val="uk-UA" w:eastAsia="en-US" w:bidi="ar-SA"/>
      </w:rPr>
    </w:lvl>
    <w:lvl w:ilvl="6" w:tplc="FC8875A6">
      <w:numFmt w:val="bullet"/>
      <w:lvlText w:val="•"/>
      <w:lvlJc w:val="left"/>
      <w:pPr>
        <w:ind w:left="19576" w:hanging="792"/>
      </w:pPr>
      <w:rPr>
        <w:rFonts w:hint="default"/>
        <w:lang w:val="uk-UA" w:eastAsia="en-US" w:bidi="ar-SA"/>
      </w:rPr>
    </w:lvl>
    <w:lvl w:ilvl="7" w:tplc="E8A82B4A">
      <w:numFmt w:val="bullet"/>
      <w:lvlText w:val="•"/>
      <w:lvlJc w:val="left"/>
      <w:pPr>
        <w:ind w:left="22492" w:hanging="792"/>
      </w:pPr>
      <w:rPr>
        <w:rFonts w:hint="default"/>
        <w:lang w:val="uk-UA" w:eastAsia="en-US" w:bidi="ar-SA"/>
      </w:rPr>
    </w:lvl>
    <w:lvl w:ilvl="8" w:tplc="2F62450A">
      <w:numFmt w:val="bullet"/>
      <w:lvlText w:val="•"/>
      <w:lvlJc w:val="left"/>
      <w:pPr>
        <w:ind w:left="25408" w:hanging="792"/>
      </w:pPr>
      <w:rPr>
        <w:rFonts w:hint="default"/>
        <w:lang w:val="uk-UA" w:eastAsia="en-US" w:bidi="ar-SA"/>
      </w:rPr>
    </w:lvl>
  </w:abstractNum>
  <w:abstractNum w:abstractNumId="1">
    <w:nsid w:val="3A800CF0"/>
    <w:multiLevelType w:val="hybridMultilevel"/>
    <w:tmpl w:val="03A651AE"/>
    <w:lvl w:ilvl="0" w:tplc="F23EEE72">
      <w:numFmt w:val="bullet"/>
      <w:lvlText w:val="•"/>
      <w:lvlJc w:val="left"/>
      <w:pPr>
        <w:ind w:left="2083" w:hanging="792"/>
      </w:pPr>
      <w:rPr>
        <w:rFonts w:ascii="Trebuchet MS" w:eastAsia="Trebuchet MS" w:hAnsi="Trebuchet MS" w:cs="Trebuchet MS" w:hint="default"/>
        <w:w w:val="66"/>
        <w:position w:val="-6"/>
        <w:sz w:val="97"/>
        <w:szCs w:val="97"/>
        <w:lang w:val="uk-UA" w:eastAsia="en-US" w:bidi="ar-SA"/>
      </w:rPr>
    </w:lvl>
    <w:lvl w:ilvl="1" w:tplc="34C273B0">
      <w:numFmt w:val="bullet"/>
      <w:lvlText w:val="•"/>
      <w:lvlJc w:val="left"/>
      <w:pPr>
        <w:ind w:left="4996" w:hanging="792"/>
      </w:pPr>
      <w:rPr>
        <w:rFonts w:hint="default"/>
        <w:lang w:val="uk-UA" w:eastAsia="en-US" w:bidi="ar-SA"/>
      </w:rPr>
    </w:lvl>
    <w:lvl w:ilvl="2" w:tplc="C51A0D66">
      <w:numFmt w:val="bullet"/>
      <w:lvlText w:val="•"/>
      <w:lvlJc w:val="left"/>
      <w:pPr>
        <w:ind w:left="7912" w:hanging="792"/>
      </w:pPr>
      <w:rPr>
        <w:rFonts w:hint="default"/>
        <w:lang w:val="uk-UA" w:eastAsia="en-US" w:bidi="ar-SA"/>
      </w:rPr>
    </w:lvl>
    <w:lvl w:ilvl="3" w:tplc="75A48942">
      <w:numFmt w:val="bullet"/>
      <w:lvlText w:val="•"/>
      <w:lvlJc w:val="left"/>
      <w:pPr>
        <w:ind w:left="10828" w:hanging="792"/>
      </w:pPr>
      <w:rPr>
        <w:rFonts w:hint="default"/>
        <w:lang w:val="uk-UA" w:eastAsia="en-US" w:bidi="ar-SA"/>
      </w:rPr>
    </w:lvl>
    <w:lvl w:ilvl="4" w:tplc="2B8E7670">
      <w:numFmt w:val="bullet"/>
      <w:lvlText w:val="•"/>
      <w:lvlJc w:val="left"/>
      <w:pPr>
        <w:ind w:left="13744" w:hanging="792"/>
      </w:pPr>
      <w:rPr>
        <w:rFonts w:hint="default"/>
        <w:lang w:val="uk-UA" w:eastAsia="en-US" w:bidi="ar-SA"/>
      </w:rPr>
    </w:lvl>
    <w:lvl w:ilvl="5" w:tplc="25B885BE">
      <w:numFmt w:val="bullet"/>
      <w:lvlText w:val="•"/>
      <w:lvlJc w:val="left"/>
      <w:pPr>
        <w:ind w:left="16660" w:hanging="792"/>
      </w:pPr>
      <w:rPr>
        <w:rFonts w:hint="default"/>
        <w:lang w:val="uk-UA" w:eastAsia="en-US" w:bidi="ar-SA"/>
      </w:rPr>
    </w:lvl>
    <w:lvl w:ilvl="6" w:tplc="2F6A73E8">
      <w:numFmt w:val="bullet"/>
      <w:lvlText w:val="•"/>
      <w:lvlJc w:val="left"/>
      <w:pPr>
        <w:ind w:left="19576" w:hanging="792"/>
      </w:pPr>
      <w:rPr>
        <w:rFonts w:hint="default"/>
        <w:lang w:val="uk-UA" w:eastAsia="en-US" w:bidi="ar-SA"/>
      </w:rPr>
    </w:lvl>
    <w:lvl w:ilvl="7" w:tplc="1A826FD4">
      <w:numFmt w:val="bullet"/>
      <w:lvlText w:val="•"/>
      <w:lvlJc w:val="left"/>
      <w:pPr>
        <w:ind w:left="22492" w:hanging="792"/>
      </w:pPr>
      <w:rPr>
        <w:rFonts w:hint="default"/>
        <w:lang w:val="uk-UA" w:eastAsia="en-US" w:bidi="ar-SA"/>
      </w:rPr>
    </w:lvl>
    <w:lvl w:ilvl="8" w:tplc="A372E230">
      <w:numFmt w:val="bullet"/>
      <w:lvlText w:val="•"/>
      <w:lvlJc w:val="left"/>
      <w:pPr>
        <w:ind w:left="25408" w:hanging="792"/>
      </w:pPr>
      <w:rPr>
        <w:rFonts w:hint="default"/>
        <w:lang w:val="uk-UA" w:eastAsia="en-US" w:bidi="ar-SA"/>
      </w:rPr>
    </w:lvl>
  </w:abstractNum>
  <w:abstractNum w:abstractNumId="2">
    <w:nsid w:val="4D5508C7"/>
    <w:multiLevelType w:val="hybridMultilevel"/>
    <w:tmpl w:val="B38A36B2"/>
    <w:lvl w:ilvl="0" w:tplc="04220001">
      <w:start w:val="1"/>
      <w:numFmt w:val="bullet"/>
      <w:lvlText w:val=""/>
      <w:lvlJc w:val="left"/>
      <w:pPr>
        <w:ind w:left="1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4B4B00"/>
    <w:rsid w:val="00376178"/>
    <w:rsid w:val="00481E7E"/>
    <w:rsid w:val="004B4B00"/>
    <w:rsid w:val="00507D0C"/>
    <w:rsid w:val="007D3F86"/>
    <w:rsid w:val="00807A76"/>
    <w:rsid w:val="00C3483E"/>
    <w:rsid w:val="00E141AB"/>
    <w:rsid w:val="00E9557D"/>
    <w:rsid w:val="00F03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07A76"/>
  </w:style>
  <w:style w:type="paragraph" w:styleId="1">
    <w:name w:val="heading 1"/>
    <w:basedOn w:val="a"/>
    <w:next w:val="a"/>
    <w:rsid w:val="00807A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807A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807A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807A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807A7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807A7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07A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807A7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807A76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14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1A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7D3F86"/>
    <w:pPr>
      <w:widowControl w:val="0"/>
      <w:autoSpaceDE w:val="0"/>
      <w:autoSpaceDN w:val="0"/>
      <w:spacing w:line="240" w:lineRule="auto"/>
    </w:pPr>
    <w:rPr>
      <w:rFonts w:ascii="Trebuchet MS" w:eastAsia="Trebuchet MS" w:hAnsi="Trebuchet MS" w:cs="Trebuchet MS"/>
      <w:sz w:val="79"/>
      <w:szCs w:val="79"/>
      <w:lang w:val="uk-UA" w:eastAsia="en-US"/>
    </w:rPr>
  </w:style>
  <w:style w:type="character" w:customStyle="1" w:styleId="a8">
    <w:name w:val="Основной текст Знак"/>
    <w:basedOn w:val="a0"/>
    <w:link w:val="a7"/>
    <w:uiPriority w:val="1"/>
    <w:rsid w:val="007D3F86"/>
    <w:rPr>
      <w:rFonts w:ascii="Trebuchet MS" w:eastAsia="Trebuchet MS" w:hAnsi="Trebuchet MS" w:cs="Trebuchet MS"/>
      <w:sz w:val="79"/>
      <w:szCs w:val="79"/>
      <w:lang w:val="uk-UA" w:eastAsia="en-US"/>
    </w:rPr>
  </w:style>
  <w:style w:type="paragraph" w:styleId="a9">
    <w:name w:val="List Paragraph"/>
    <w:basedOn w:val="a"/>
    <w:uiPriority w:val="1"/>
    <w:qFormat/>
    <w:rsid w:val="007D3F86"/>
    <w:pPr>
      <w:widowControl w:val="0"/>
      <w:autoSpaceDE w:val="0"/>
      <w:autoSpaceDN w:val="0"/>
      <w:spacing w:before="742" w:line="240" w:lineRule="auto"/>
      <w:ind w:left="2083" w:right="1550" w:hanging="792"/>
    </w:pPr>
    <w:rPr>
      <w:rFonts w:ascii="Trebuchet MS" w:eastAsia="Trebuchet MS" w:hAnsi="Trebuchet MS" w:cs="Trebuchet MS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14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1AB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7D3F86"/>
    <w:pPr>
      <w:widowControl w:val="0"/>
      <w:autoSpaceDE w:val="0"/>
      <w:autoSpaceDN w:val="0"/>
      <w:spacing w:line="240" w:lineRule="auto"/>
    </w:pPr>
    <w:rPr>
      <w:rFonts w:ascii="Trebuchet MS" w:eastAsia="Trebuchet MS" w:hAnsi="Trebuchet MS" w:cs="Trebuchet MS"/>
      <w:sz w:val="79"/>
      <w:szCs w:val="79"/>
      <w:lang w:val="uk-UA" w:eastAsia="en-US"/>
    </w:rPr>
  </w:style>
  <w:style w:type="character" w:customStyle="1" w:styleId="a8">
    <w:name w:val="Основной текст Знак"/>
    <w:basedOn w:val="a0"/>
    <w:link w:val="a7"/>
    <w:uiPriority w:val="1"/>
    <w:rsid w:val="007D3F86"/>
    <w:rPr>
      <w:rFonts w:ascii="Trebuchet MS" w:eastAsia="Trebuchet MS" w:hAnsi="Trebuchet MS" w:cs="Trebuchet MS"/>
      <w:sz w:val="79"/>
      <w:szCs w:val="79"/>
      <w:lang w:val="uk-UA" w:eastAsia="en-US"/>
    </w:rPr>
  </w:style>
  <w:style w:type="paragraph" w:styleId="a9">
    <w:name w:val="List Paragraph"/>
    <w:basedOn w:val="a"/>
    <w:uiPriority w:val="1"/>
    <w:qFormat/>
    <w:rsid w:val="007D3F86"/>
    <w:pPr>
      <w:widowControl w:val="0"/>
      <w:autoSpaceDE w:val="0"/>
      <w:autoSpaceDN w:val="0"/>
      <w:spacing w:before="742" w:line="240" w:lineRule="auto"/>
      <w:ind w:left="2083" w:right="1550" w:hanging="792"/>
    </w:pPr>
    <w:rPr>
      <w:rFonts w:ascii="Trebuchet MS" w:eastAsia="Trebuchet MS" w:hAnsi="Trebuchet MS" w:cs="Trebuchet MS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4EED1-AB35-40BD-B9FB-A0A875999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2024-01-27T16:51:00Z</dcterms:created>
  <dcterms:modified xsi:type="dcterms:W3CDTF">2025-12-15T21:10:00Z</dcterms:modified>
</cp:coreProperties>
</file>