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F3" w:rsidRDefault="00F932B7">
      <w:pPr>
        <w:pStyle w:val="2"/>
        <w:tabs>
          <w:tab w:val="left" w:pos="735"/>
        </w:tabs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5835F3" w:rsidRDefault="00F932B7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«ХАРКІВСЬКА СПЕЦІАЛЬНА ШКОЛА № 12»</w:t>
      </w:r>
    </w:p>
    <w:p w:rsidR="005835F3" w:rsidRDefault="00F932B7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5835F3" w:rsidRDefault="005835F3">
      <w:pPr>
        <w:pStyle w:val="1"/>
        <w:tabs>
          <w:tab w:val="left" w:pos="585"/>
        </w:tabs>
        <w:rPr>
          <w:szCs w:val="28"/>
        </w:rPr>
      </w:pPr>
    </w:p>
    <w:p w:rsidR="005835F3" w:rsidRDefault="00F932B7">
      <w:pPr>
        <w:pStyle w:val="1"/>
        <w:rPr>
          <w:szCs w:val="28"/>
        </w:rPr>
      </w:pPr>
      <w:r>
        <w:rPr>
          <w:szCs w:val="28"/>
        </w:rPr>
        <w:t>НАКАЗ</w:t>
      </w:r>
    </w:p>
    <w:p w:rsidR="005835F3" w:rsidRDefault="005835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3188"/>
        <w:gridCol w:w="3457"/>
      </w:tblGrid>
      <w:tr w:rsidR="005835F3">
        <w:trPr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835F3" w:rsidRDefault="00F93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01.01.2025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5835F3" w:rsidRDefault="00F93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Харків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5835F3" w:rsidRDefault="00F932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5-о</w:t>
            </w:r>
          </w:p>
        </w:tc>
      </w:tr>
    </w:tbl>
    <w:p w:rsidR="005835F3" w:rsidRDefault="00F932B7">
      <w:pPr>
        <w:pStyle w:val="4"/>
        <w:spacing w:line="360" w:lineRule="auto"/>
        <w:ind w:right="6584" w:firstLine="0"/>
        <w:rPr>
          <w:b/>
          <w:bCs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 xml:space="preserve"> </w:t>
      </w:r>
    </w:p>
    <w:p w:rsidR="005835F3" w:rsidRDefault="00F932B7">
      <w:pPr>
        <w:overflowPunct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призначення відповідального</w:t>
      </w:r>
    </w:p>
    <w:p w:rsidR="005835F3" w:rsidRDefault="00F932B7">
      <w:pPr>
        <w:overflowPunct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за експлуатацію електрогосподарства</w:t>
      </w:r>
    </w:p>
    <w:p w:rsidR="005835F3" w:rsidRDefault="00F932B7">
      <w:pPr>
        <w:overflowPunct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та протипожежну безпеку </w:t>
      </w:r>
    </w:p>
    <w:p w:rsidR="005835F3" w:rsidRDefault="00F932B7">
      <w:pPr>
        <w:overflowPunct w:val="0"/>
        <w:spacing w:after="0" w:line="360" w:lineRule="auto"/>
        <w:ind w:firstLine="11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КЗ «ХСШ №12» ХОР у 2025 році</w:t>
      </w:r>
    </w:p>
    <w:p w:rsidR="005835F3" w:rsidRDefault="00F932B7">
      <w:pPr>
        <w:overflowPunct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ст. 13 Закону України «Про охорону праці»,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п. 1.3.1 НПАОП 40.1-1.21-98 «Правила безпечної експлуатації електроустановок споживачів»,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забезпечення справного стану та безпечної експлуатації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електрогосподарства в Комунальному закладі </w:t>
      </w:r>
      <w:r>
        <w:rPr>
          <w:rFonts w:ascii="Times New Roman" w:hAnsi="Times New Roman"/>
          <w:sz w:val="28"/>
          <w:szCs w:val="28"/>
          <w:lang w:val="uk-UA"/>
        </w:rPr>
        <w:t>«Харківська спеціальна школа № 12» Харківської обласної ради (далі – КЗ «ХСШ № 12» ХОР)</w:t>
      </w:r>
    </w:p>
    <w:p w:rsidR="005835F3" w:rsidRDefault="00F932B7">
      <w:pPr>
        <w:overflowPunct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835F3" w:rsidRDefault="00F932B7">
      <w:pPr>
        <w:pStyle w:val="af0"/>
        <w:numPr>
          <w:ilvl w:val="0"/>
          <w:numId w:val="1"/>
        </w:numPr>
        <w:tabs>
          <w:tab w:val="left" w:pos="567"/>
        </w:tabs>
        <w:overflowPunct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відповідальною за експлуатацію електрогосподарства, за справний стан, безпечну й економічну експлуатацію устаткування теплових установок і мер</w:t>
      </w:r>
      <w:r>
        <w:rPr>
          <w:rFonts w:ascii="Times New Roman" w:hAnsi="Times New Roman"/>
          <w:sz w:val="28"/>
          <w:szCs w:val="28"/>
          <w:lang w:val="uk-UA"/>
        </w:rPr>
        <w:t>еж у КЗ «ХСШ № 12» ХОР заступника директора з господарчої роботи ПОЧАПСЬКУ Ірину.</w:t>
      </w:r>
    </w:p>
    <w:p w:rsidR="005835F3" w:rsidRDefault="00F932B7">
      <w:pPr>
        <w:pStyle w:val="af0"/>
        <w:numPr>
          <w:ilvl w:val="0"/>
          <w:numId w:val="1"/>
        </w:numPr>
        <w:tabs>
          <w:tab w:val="left" w:pos="567"/>
        </w:tabs>
        <w:overflowPunct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відповідальною за протипожежну безпеку та  уповноваженим по зв'язкам з теплопостачальною організацією та представниками ДСНС України в Харківській області  ПОЧАПСЬ</w:t>
      </w:r>
      <w:r>
        <w:rPr>
          <w:rFonts w:ascii="Times New Roman" w:hAnsi="Times New Roman"/>
          <w:sz w:val="28"/>
          <w:szCs w:val="28"/>
          <w:lang w:val="uk-UA"/>
        </w:rPr>
        <w:t>КУ Ірину, заступника директора з господарчої роботи КЗ «ХСШ № 12» ХОР.</w:t>
      </w:r>
    </w:p>
    <w:p w:rsidR="005835F3" w:rsidRDefault="00F932B7">
      <w:pPr>
        <w:pStyle w:val="af0"/>
        <w:numPr>
          <w:ilvl w:val="0"/>
          <w:numId w:val="1"/>
        </w:numPr>
        <w:tabs>
          <w:tab w:val="left" w:pos="567"/>
        </w:tabs>
        <w:overflowPunct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5835F3" w:rsidRDefault="005835F3">
      <w:pPr>
        <w:overflowPunct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5F3" w:rsidRDefault="00F932B7">
      <w:pPr>
        <w:pStyle w:val="3"/>
        <w:rPr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В.о. директора </w:t>
      </w:r>
    </w:p>
    <w:p w:rsidR="005835F3" w:rsidRDefault="00F932B7">
      <w:pPr>
        <w:pStyle w:val="3"/>
        <w:rPr>
          <w:sz w:val="28"/>
          <w:szCs w:val="28"/>
        </w:rPr>
      </w:pPr>
      <w:r>
        <w:rPr>
          <w:b/>
          <w:bCs/>
          <w:i w:val="0"/>
          <w:sz w:val="28"/>
          <w:szCs w:val="28"/>
        </w:rPr>
        <w:t>КЗ «ХСШ № 12» ХОР</w:t>
      </w:r>
      <w:r>
        <w:rPr>
          <w:b/>
          <w:bCs/>
          <w:i w:val="0"/>
          <w:sz w:val="28"/>
          <w:szCs w:val="28"/>
        </w:rPr>
        <w:t xml:space="preserve">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  <w:t xml:space="preserve">             Наталія ДЕРЕГЛАЗОВА</w:t>
      </w:r>
    </w:p>
    <w:p w:rsidR="005835F3" w:rsidRDefault="005835F3">
      <w:pPr>
        <w:rPr>
          <w:rFonts w:ascii="Times New Roman" w:hAnsi="Times New Roman"/>
          <w:sz w:val="28"/>
          <w:szCs w:val="28"/>
          <w:lang w:val="uk-UA"/>
        </w:rPr>
      </w:pPr>
    </w:p>
    <w:p w:rsidR="005835F3" w:rsidRDefault="005835F3">
      <w:pPr>
        <w:rPr>
          <w:rFonts w:ascii="Times New Roman" w:hAnsi="Times New Roman"/>
          <w:sz w:val="28"/>
          <w:szCs w:val="28"/>
          <w:lang w:val="uk-UA"/>
        </w:rPr>
      </w:pPr>
    </w:p>
    <w:p w:rsidR="005835F3" w:rsidRDefault="005835F3">
      <w:pPr>
        <w:rPr>
          <w:rFonts w:ascii="Times New Roman" w:hAnsi="Times New Roman"/>
          <w:sz w:val="28"/>
          <w:szCs w:val="28"/>
          <w:lang w:val="uk-UA"/>
        </w:rPr>
      </w:pPr>
    </w:p>
    <w:p w:rsidR="005835F3" w:rsidRDefault="00F932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1982"/>
        <w:gridCol w:w="2412"/>
      </w:tblGrid>
      <w:tr w:rsidR="005835F3">
        <w:tc>
          <w:tcPr>
            <w:tcW w:w="5637" w:type="dxa"/>
          </w:tcPr>
          <w:p w:rsidR="005835F3" w:rsidRDefault="00F93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господарчої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12» Харківської обласної ради</w:t>
            </w:r>
          </w:p>
        </w:tc>
        <w:tc>
          <w:tcPr>
            <w:tcW w:w="1982" w:type="dxa"/>
          </w:tcPr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F9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І.ПОЧАПСЬКА</w:t>
            </w:r>
          </w:p>
        </w:tc>
      </w:tr>
      <w:tr w:rsidR="005835F3">
        <w:tc>
          <w:tcPr>
            <w:tcW w:w="5637" w:type="dxa"/>
          </w:tcPr>
          <w:p w:rsidR="00F932B7" w:rsidRDefault="00F9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F9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ради, уповноважена особа з питань запобігання та виявлення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орупції в закладі</w:t>
            </w:r>
          </w:p>
        </w:tc>
        <w:tc>
          <w:tcPr>
            <w:tcW w:w="1982" w:type="dxa"/>
          </w:tcPr>
          <w:p w:rsidR="005835F3" w:rsidRDefault="005835F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58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932B7" w:rsidRDefault="00F9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835F3" w:rsidRDefault="00F93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:rsidR="005835F3" w:rsidRDefault="005835F3">
      <w:pPr>
        <w:spacing w:after="0" w:line="240" w:lineRule="auto"/>
        <w:jc w:val="both"/>
        <w:rPr>
          <w:lang w:val="uk-UA"/>
        </w:rPr>
      </w:pPr>
    </w:p>
    <w:p w:rsidR="005835F3" w:rsidRDefault="005835F3">
      <w:pPr>
        <w:spacing w:after="0" w:line="240" w:lineRule="auto"/>
        <w:jc w:val="both"/>
        <w:rPr>
          <w:lang w:val="uk-UA"/>
        </w:rPr>
      </w:pPr>
    </w:p>
    <w:p w:rsidR="005835F3" w:rsidRDefault="00583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835F3">
      <w:headerReference w:type="default" r:id="rId8"/>
      <w:pgSz w:w="11906" w:h="16838"/>
      <w:pgMar w:top="1134" w:right="566" w:bottom="1134" w:left="1701" w:header="42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2B7">
      <w:pPr>
        <w:spacing w:after="0" w:line="240" w:lineRule="auto"/>
      </w:pPr>
      <w:r>
        <w:separator/>
      </w:r>
    </w:p>
  </w:endnote>
  <w:endnote w:type="continuationSeparator" w:id="0">
    <w:p w:rsidR="00000000" w:rsidRDefault="00F9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2B7">
      <w:pPr>
        <w:spacing w:after="0" w:line="240" w:lineRule="auto"/>
      </w:pPr>
      <w:r>
        <w:separator/>
      </w:r>
    </w:p>
  </w:footnote>
  <w:footnote w:type="continuationSeparator" w:id="0">
    <w:p w:rsidR="00000000" w:rsidRDefault="00F9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629"/>
      <w:docPartObj>
        <w:docPartGallery w:val="Page Numbers (Top of Page)"/>
        <w:docPartUnique/>
      </w:docPartObj>
    </w:sdtPr>
    <w:sdtEndPr/>
    <w:sdtContent>
      <w:p w:rsidR="005835F3" w:rsidRDefault="00F932B7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35F3" w:rsidRDefault="005835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B4E"/>
    <w:multiLevelType w:val="multilevel"/>
    <w:tmpl w:val="B3A428E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2160"/>
      </w:pPr>
    </w:lvl>
  </w:abstractNum>
  <w:abstractNum w:abstractNumId="1">
    <w:nsid w:val="2C5A3A29"/>
    <w:multiLevelType w:val="multilevel"/>
    <w:tmpl w:val="D6228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5F3"/>
    <w:rsid w:val="005835F3"/>
    <w:rsid w:val="00F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A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0B6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110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0B6A"/>
    <w:pPr>
      <w:keepNext/>
      <w:spacing w:after="0" w:line="240" w:lineRule="auto"/>
      <w:outlineLvl w:val="2"/>
    </w:pPr>
    <w:rPr>
      <w:rFonts w:ascii="Times New Roman" w:hAnsi="Times New Roman"/>
      <w:i/>
      <w:iCs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110B6A"/>
    <w:pPr>
      <w:keepNext/>
      <w:overflowPunct w:val="0"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0B6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10B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110B6A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qFormat/>
    <w:rsid w:val="00110B6A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73F21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73F21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F002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4306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3061"/>
    <w:rPr>
      <w:color w:val="800080" w:themeColor="followed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qFormat/>
    <w:rsid w:val="00110B6A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73F2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573F2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F002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6F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22</cp:revision>
  <cp:lastPrinted>2025-03-24T10:03:00Z</cp:lastPrinted>
  <dcterms:created xsi:type="dcterms:W3CDTF">2016-01-15T10:47:00Z</dcterms:created>
  <dcterms:modified xsi:type="dcterms:W3CDTF">2025-03-24T10:03:00Z</dcterms:modified>
  <dc:language>ru-RU</dc:language>
</cp:coreProperties>
</file>