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76"/>
        <w:rPr>
          <w:szCs w:val="28"/>
          <w:lang w:val="uk-UA"/>
        </w:rPr>
      </w:pPr>
      <w:r>
        <w:rPr>
          <w:szCs w:val="28"/>
          <w:lang w:val="uk-UA"/>
        </w:rPr>
        <w:t>КОМУНАЛЬНИЙ ЗАКЛАД</w:t>
      </w:r>
    </w:p>
    <w:p>
      <w:pPr>
        <w:pStyle w:val="Heading2"/>
        <w:spacing w:lineRule="auto" w:line="276"/>
        <w:rPr>
          <w:szCs w:val="28"/>
          <w:lang w:val="uk-UA"/>
        </w:rPr>
      </w:pPr>
      <w:r>
        <w:rPr>
          <w:szCs w:val="28"/>
          <w:lang w:val="uk-UA"/>
        </w:rPr>
        <w:t>«ХАРКІВСЬКА СПЕЦІАЛЬНА ШКОЛА №12»</w:t>
      </w:r>
    </w:p>
    <w:p>
      <w:pPr>
        <w:pStyle w:val="Heading2"/>
        <w:spacing w:lineRule="auto" w:line="276"/>
        <w:rPr>
          <w:szCs w:val="28"/>
          <w:lang w:val="uk-UA"/>
        </w:rPr>
      </w:pPr>
      <w:r>
        <w:rPr>
          <w:szCs w:val="28"/>
          <w:lang w:val="uk-UA"/>
        </w:rPr>
        <w:t>ХАРКІВСЬКОЇ ОБЛАСНОЇ РАДИ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4"/>
          <w:lang w:val="uk-UA"/>
        </w:rPr>
      </w:pPr>
      <w:r>
        <w:rPr>
          <w:b/>
          <w:sz w:val="24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>
      <w:pPr>
        <w:pStyle w:val="Normal"/>
        <w:jc w:val="both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sz w:val="28"/>
          <w:lang w:val="uk-UA"/>
        </w:rPr>
      </w:pPr>
      <w:r>
        <w:rPr>
          <w:b/>
          <w:sz w:val="28"/>
          <w:lang w:val="uk-UA"/>
        </w:rPr>
        <w:t>25.10.2024                                             Харків                                           № 94-о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проведення І етапу 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Всеукраїнських учнівських олімпіад 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із навчальних предметів у</w:t>
      </w: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2024/2025 навчальному році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Положення про Всеукраїнські учнівські олімпіади, турніри,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lang w:val="uk-UA"/>
        </w:rPr>
        <w:t>конкурси з навчальних предметів, конкурси-захисти       науково-дослідницьких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lang w:val="uk-UA"/>
        </w:rPr>
        <w:t>робіт, олімпіади зі спеціальних дисциплін та конкурси фахової      майстерності,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lang w:val="uk-UA"/>
        </w:rPr>
        <w:t>затвердженим наказом Міністерства освіти і науки, молоді та спорту України від 22.09.2011 № 1099, зареєстрованим в Міністерстві юстиції України 17.11.2011 за № 1318/20056 (із змінами) (далі – Положення), наказу Міністерства освіти і науки України від 30.09.2024 № 1391 «Про проведення Всеукраїнських учнівських олімпіад з навчальних предметів і турнірів у 2024/2025 навчальному році, наказу Департаменту науки і освіти Харківської обласної державної адміністрації від 22.10.2024 № 102 «Про проведення І та ІІ етапів та підготовку до ІІІ етапу Всеукраїнських учнівських олімпіад із навчальних предметів у Харківській області в 2024/2025 навчальному році»,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підтримки та розвитку творчого потенціалу </w:t>
      </w:r>
      <w:r>
        <w:rPr>
          <w:sz w:val="28"/>
          <w:szCs w:val="28"/>
          <w:lang w:val="uk-UA"/>
        </w:rPr>
        <w:t>учнів Комунального закладу «Харківська спеціальна школа № 12» Харківської обласної ради (далі КЗ «ХСШ № 12» ХОР)</w:t>
      </w:r>
      <w:r>
        <w:rPr>
          <w:sz w:val="28"/>
          <w:szCs w:val="28"/>
          <w:lang w:val="uk-UA"/>
        </w:rPr>
        <w:t xml:space="preserve">, 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 А К А З У Ю: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</w:t>
      </w:r>
      <w:r>
        <w:rPr>
          <w:bCs/>
          <w:sz w:val="28"/>
          <w:szCs w:val="28"/>
          <w:lang w:val="uk-UA"/>
        </w:rPr>
        <w:t xml:space="preserve">І (шкільний) етап Всеукраїнських учнівських олімпіад із навчальних предметів у 2024/2025 навчальному році </w:t>
      </w:r>
      <w:r>
        <w:rPr>
          <w:sz w:val="28"/>
          <w:szCs w:val="28"/>
          <w:lang w:val="uk-UA"/>
        </w:rPr>
        <w:t xml:space="preserve">серед учнів 8- 12-х класів </w:t>
      </w:r>
      <w:r>
        <w:rPr>
          <w:sz w:val="28"/>
          <w:szCs w:val="28"/>
          <w:lang w:val="uk-UA"/>
        </w:rPr>
        <w:t>КЗ «ХСШ № 12» ХОР</w:t>
      </w:r>
      <w:r>
        <w:rPr>
          <w:sz w:val="28"/>
          <w:szCs w:val="28"/>
          <w:lang w:val="uk-UA"/>
        </w:rPr>
        <w:t xml:space="preserve"> на основі програмного матеріалу за попередні роки навчання.</w:t>
      </w:r>
    </w:p>
    <w:p>
      <w:pPr>
        <w:pStyle w:val="Normal"/>
        <w:spacing w:lineRule="auto" w:line="27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28.10.2024-04.11.2024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Заступнику директора з виховної роботи КЗ «ХСШ № 12» ХОР: </w:t>
      </w:r>
    </w:p>
    <w:p>
      <w:pPr>
        <w:pStyle w:val="BodyTextIndent2"/>
        <w:spacing w:lineRule="auto" w:line="27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Здійснити організаційно-методичний супровід І етапу Всеукраїнських учнівських олімпіад із навчальних предметів.</w:t>
      </w:r>
    </w:p>
    <w:p>
      <w:pPr>
        <w:pStyle w:val="Normal"/>
        <w:spacing w:lineRule="auto" w:line="276"/>
        <w:ind w:left="510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28.10.2024-04.11.2024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Сформувати кількісний склад учнівських команд для виступу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ІІ етапі Всеукраїнських олімпіад із навчальних предметів у 2024/2025 навчальному році.</w:t>
      </w:r>
    </w:p>
    <w:p>
      <w:pPr>
        <w:pStyle w:val="Normal"/>
        <w:spacing w:lineRule="auto" w:line="27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11.11.2024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Надати </w:t>
      </w:r>
      <w:r>
        <w:rPr>
          <w:bCs/>
          <w:sz w:val="28"/>
          <w:szCs w:val="28"/>
          <w:lang w:val="uk-UA"/>
        </w:rPr>
        <w:t xml:space="preserve">адміністрації Комунального закладу «Харківський науковий ліцей ‘‘Обдарованість’’ Харківської обласної ради, як координатору проведення ІІ етапу Всеукраїнських учнівських олімпіад із навчальних предметів у 2024/2025 навчальному році серед закладів загальної середньої освіти обласного та державного підпорядкування, </w:t>
      </w:r>
      <w:r>
        <w:rPr>
          <w:sz w:val="28"/>
          <w:szCs w:val="28"/>
          <w:lang w:val="uk-UA"/>
        </w:rPr>
        <w:t>заявки на участь у ІІ етапі учнів закладу за встановленою формою.</w:t>
      </w:r>
    </w:p>
    <w:p>
      <w:pPr>
        <w:pStyle w:val="Normal"/>
        <w:spacing w:lineRule="auto" w:line="27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11.11.2024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Учителям, </w:t>
      </w:r>
      <w:r>
        <w:rPr>
          <w:sz w:val="28"/>
          <w:szCs w:val="28"/>
          <w:lang w:val="uk-UA"/>
        </w:rPr>
        <w:t>які викладають у 8-12 класах</w:t>
      </w:r>
      <w:r>
        <w:rPr>
          <w:sz w:val="28"/>
          <w:szCs w:val="28"/>
          <w:lang w:val="uk-UA"/>
        </w:rPr>
        <w:t>: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Здійснити підготовку </w:t>
      </w:r>
      <w:r>
        <w:rPr>
          <w:sz w:val="28"/>
          <w:szCs w:val="28"/>
          <w:lang w:val="uk-UA"/>
        </w:rPr>
        <w:t xml:space="preserve">учнів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КЗ «ХСШ № 12» ХОР </w:t>
      </w:r>
      <w:r>
        <w:rPr>
          <w:sz w:val="28"/>
          <w:szCs w:val="28"/>
          <w:lang w:val="uk-UA"/>
        </w:rPr>
        <w:t>до олімпіад з таких предметів: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мова та література (Ткаченко Т.П., Кудряшова І.Є., Бобрусь І.В.);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 (Жадановська Л.В.);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(Сєріков В.І.);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географія (Савуляк С.А.);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(Крилов П.С.);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 (Андрієвська О.В.);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англійська мова (Скрипнік Я.В.);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 (Данильчук А.Ю.);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 (Толстих М.В.);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трудове навчання (Федосова В.Б.. Оксенчук С.В.).</w:t>
      </w:r>
    </w:p>
    <w:p>
      <w:pPr>
        <w:pStyle w:val="Normal"/>
        <w:spacing w:lineRule="auto" w:line="27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11.11.2024</w:t>
      </w:r>
    </w:p>
    <w:p>
      <w:pPr>
        <w:pStyle w:val="Normal"/>
        <w:spacing w:lineRule="auto" w:line="276"/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наказу залишаю за собою.</w:t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директора</w:t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 ХОР</w:t>
      </w:r>
      <w:r>
        <w:rPr>
          <w:b/>
          <w:sz w:val="28"/>
          <w:szCs w:val="28"/>
          <w:lang w:val="uk-UA"/>
        </w:rPr>
        <w:tab/>
        <w:tab/>
        <w:tab/>
        <w:tab/>
        <w:t xml:space="preserve">  </w:t>
        <w:tab/>
        <w:t xml:space="preserve">           Наталія ДЕРЕГЛАЗОВА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Візи: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1983"/>
        <w:gridCol w:w="2411"/>
      </w:tblGrid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5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</w:t>
            </w:r>
            <w:r>
              <w:rPr>
                <w:sz w:val="28"/>
                <w:szCs w:val="28"/>
                <w:lang w:eastAsia="en-US"/>
              </w:rPr>
              <w:t>Комунального закладу «Харківська спеціальна школа №12» Харківської обласної ради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А.Камлик</w:t>
            </w:r>
          </w:p>
        </w:tc>
      </w:tr>
      <w:tr>
        <w:trPr>
          <w:trHeight w:val="177" w:hRule="atLeast"/>
        </w:trPr>
        <w:tc>
          <w:tcPr>
            <w:tcW w:w="5637" w:type="dxa"/>
            <w:tcBorders/>
          </w:tcPr>
          <w:p>
            <w:pPr>
              <w:pStyle w:val="Normal"/>
              <w:spacing w:lineRule="auto" w:line="25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5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5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54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5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5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5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директора з виховної роботи Комунального закладу «Харківська спеціальна школа №12» Харківської обласної ради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Т.Коновалова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spacing w:lineRule="auto" w:line="25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5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5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Т.П.,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Кудряшова І.Є.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Бобрусь І.В.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Жадановська Л.В.______________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Сєріков В.І.</w:t>
        <w:tab/>
        <w:t>______________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Савуляк С.А.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Крилов П.С.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Андрієвська О.В.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Скрипнік Я.В.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Данильчук А.Ю.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Толстих М.В.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Федосова В.Б.</w:t>
        <w:tab/>
        <w:t>______________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Оксенчук С.В.</w:t>
        <w:tab/>
        <w:t>______________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73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9773c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773c6"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9773c6"/>
    <w:pPr>
      <w:keepNext w:val="true"/>
      <w:outlineLvl w:val="2"/>
    </w:pPr>
    <w:rPr>
      <w:b/>
      <w:sz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773c6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  <w:lang w:eastAsia="ru-RU"/>
    </w:rPr>
  </w:style>
  <w:style w:type="character" w:styleId="2" w:customStyle="1">
    <w:name w:val="Заголовок 2 Знак"/>
    <w:basedOn w:val="DefaultParagraphFont"/>
    <w:semiHidden/>
    <w:qFormat/>
    <w:rsid w:val="009773c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9773c6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9773c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9773c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qFormat/>
    <w:rsid w:val="009773c6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qFormat/>
    <w:rsid w:val="00192729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ae168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rsid w:val="00192729"/>
    <w:pPr>
      <w:jc w:val="center"/>
    </w:pPr>
    <w:rPr>
      <w:b/>
      <w:sz w:val="28"/>
      <w:lang w:val="uk-U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semiHidden/>
    <w:unhideWhenUsed/>
    <w:rsid w:val="009773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semiHidden/>
    <w:unhideWhenUsed/>
    <w:rsid w:val="009773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nhideWhenUsed/>
    <w:qFormat/>
    <w:rsid w:val="009773c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3c6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21"/>
    <w:qFormat/>
    <w:rsid w:val="00ae1684"/>
    <w:pPr>
      <w:spacing w:lineRule="auto" w:line="480" w:before="0" w:after="120"/>
      <w:ind w:left="283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c1061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773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049B-975C-4847-A52B-307793FF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LibreOffice/7.6.4.1$Windows_X86_64 LibreOffice_project/e19e193f88cd6c0525a17fb7a176ed8e6a3e2aa1</Application>
  <AppVersion>15.0000</AppVersion>
  <Pages>3</Pages>
  <Words>458</Words>
  <Characters>3080</Characters>
  <CharactersWithSpaces>3591</CharactersWithSpaces>
  <Paragraphs>59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2021-10-25T12:27:00Z</dcterms:created>
  <dc:creator>Елена Семененко</dc:creator>
  <dc:description/>
  <dc:language>ru-RU</dc:language>
  <cp:lastModifiedBy/>
  <cp:lastPrinted>2021-11-12T13:27:00Z</cp:lastPrinted>
  <dcterms:modified xsi:type="dcterms:W3CDTF">2024-11-11T20:45:04Z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