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КОМУНАЛЬНИЙ ЗАКЛАД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«ХАРКІВСЬКА СПЕЦІАЛЬНА ШКОЛА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№ 12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ХАРКІВСЬКОЇ ОБЛАСНОЇ РАДИ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НАКАЗ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05.09.2024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Харків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№ 85-о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Про призначення відповідальної особи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за ведення журналів обліку споживання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енергоресурсів і води та зняття показників 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приладів обліку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проведення аналізу споживання електричної енергії, теплової енергії і води у закладі,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Н А К А З У Ю: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Призначити відповідальною особою за ведення журналів обліку споживання енергоресурсів та води Почапську Ірину Єгорівну, заступника директора з господарської роботи.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Почапській Ірині Єгорівні вносити дані в журнал обліку споживання енергоресурсів і води щоденно, крім вихідних  днів.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В.о. д</w:t>
      </w:r>
      <w:r>
        <w:rPr>
          <w:rFonts w:cs="Times New Roman" w:ascii="Times New Roman" w:hAnsi="Times New Roman"/>
          <w:b/>
          <w:bCs/>
          <w:sz w:val="28"/>
          <w:szCs w:val="28"/>
        </w:rPr>
        <w:t>иректор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а 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КЗ «ХСШ № 12» ХОР                </w:t>
        <w:tab/>
        <w:tab/>
        <w:tab/>
        <w:t xml:space="preserve">          Наталія ДЕРГЛАЗОВА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Візи: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7"/>
        <w:gridCol w:w="284"/>
        <w:gridCol w:w="3970"/>
      </w:tblGrid>
      <w:tr>
        <w:trPr>
          <w:trHeight w:val="80" w:hRule="atLeast"/>
        </w:trPr>
        <w:tc>
          <w:tcPr>
            <w:tcW w:w="577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директора з господарської роботи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Комунального закладу «Харківськ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спеціальна школа № 12» Харківської обласної ради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І.Почапська</w:t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Головний бухгалтер Комунального закладу «Харківськ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Ю.Андрієнко</w:t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А.Камлик</w:t>
            </w:r>
          </w:p>
        </w:tc>
      </w:tr>
    </w:tbl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627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159</Words>
  <Characters>1021</Characters>
  <CharactersWithSpaces>1323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2024-10-25T11:57:00Z</dcterms:created>
  <dc:creator>Windows</dc:creator>
  <dc:description/>
  <dc:language>ru-RU</dc:language>
  <cp:lastModifiedBy/>
  <cp:lastPrinted>2024-10-25T11:57:00Z</cp:lastPrinted>
  <dcterms:modified xsi:type="dcterms:W3CDTF">2024-10-25T21:33:18Z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