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КОМУНАЛЬНИЙ ЗАКЛАД</w:t>
      </w:r>
    </w:p>
    <w:p>
      <w:pPr>
        <w:pStyle w:val="Normal"/>
        <w:spacing w:lineRule="auto" w:line="27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«ХАРКІВСЬКА СПЕЦІАЛЬНА ШКОЛА № 12» </w:t>
      </w:r>
    </w:p>
    <w:p>
      <w:pPr>
        <w:pStyle w:val="Normal"/>
        <w:spacing w:lineRule="auto" w:line="27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ХАРКІВСЬКОЇ ОБЛАСНОЇ РАДИ</w:t>
      </w:r>
    </w:p>
    <w:p>
      <w:pPr>
        <w:pStyle w:val="Normal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>
      <w:pPr>
        <w:pStyle w:val="Normal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01.01.2024</w:t>
        <w:tab/>
        <w:tab/>
        <w:t xml:space="preserve">                             Харків</w:t>
        <w:tab/>
        <w:tab/>
        <w:tab/>
        <w:tab/>
        <w:tab/>
        <w:t>№ 1-о</w:t>
      </w: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Про затвердження та введення</w:t>
      </w: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 дію номенклатури справ</w:t>
      </w: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Комунального закладу </w:t>
      </w: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«Харківська спеціальна </w:t>
      </w: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школа № 12» Харківської </w:t>
      </w:r>
    </w:p>
    <w:p>
      <w:pPr>
        <w:pStyle w:val="Normal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обласної ради на 2024 рік</w:t>
      </w:r>
    </w:p>
    <w:p>
      <w:pPr>
        <w:pStyle w:val="11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1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 w:eastAsia="en-US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color w:val="000000"/>
          <w:sz w:val="28"/>
          <w:szCs w:val="28"/>
          <w:shd w:fill="FFFFFF" w:val="clear"/>
          <w:lang w:val="uk-UA"/>
        </w:rPr>
        <w:t>18.06.2015  № 1000/5</w:t>
      </w:r>
      <w:r>
        <w:rPr>
          <w:sz w:val="28"/>
          <w:szCs w:val="28"/>
          <w:lang w:val="uk-UA" w:eastAsia="en-US"/>
        </w:rPr>
        <w:t xml:space="preserve">, зареєстрованим в Міністерстві юстиції України 22.06.2015 за № </w:t>
      </w:r>
      <w:r>
        <w:rPr>
          <w:color w:val="000000"/>
          <w:sz w:val="28"/>
          <w:szCs w:val="28"/>
          <w:shd w:fill="FFFFFF" w:val="clear"/>
          <w:lang w:val="uk-UA"/>
        </w:rPr>
        <w:t xml:space="preserve">736/27181 (зі змінами), </w:t>
      </w:r>
      <w:r>
        <w:rPr>
          <w:sz w:val="28"/>
          <w:szCs w:val="28"/>
          <w:lang w:val="uk-UA"/>
        </w:rPr>
        <w:t xml:space="preserve">Інструкції з діловодства у закладах загальної середньої освіти, затвердженої наказом Міністерства освіти і науки України від 25.06.2018 № 676, зареєстрованого в Міністерстві юстиції України 11 вересня 2018 року за № 1028/32480,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затвердженого </w:t>
      </w:r>
      <w:r>
        <w:rPr>
          <w:sz w:val="28"/>
          <w:szCs w:val="28"/>
          <w:lang w:val="uk-UA" w:eastAsia="en-US"/>
        </w:rPr>
        <w:t>наказом Міністерства юстиції України від 12.04.2012 № 578/5, зареєстрованого в Міністерстві юстиції України 17 квітня 2012 року за № 571/20884 (зі змінами)</w:t>
      </w:r>
      <w:r>
        <w:rPr>
          <w:sz w:val="28"/>
          <w:szCs w:val="28"/>
          <w:lang w:val="uk-UA"/>
        </w:rPr>
        <w:t xml:space="preserve">, з метою систематизації та належного ведення діловодства в Комунальному закладі «Харківська спеціальна школа № 12» Харківської обласної ради (далі – КЗ «ХСШ № 12» ХОР), </w:t>
      </w:r>
    </w:p>
    <w:p>
      <w:pPr>
        <w:pStyle w:val="Style19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ind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 А К А З У Ю:</w:t>
      </w:r>
    </w:p>
    <w:p>
      <w:pPr>
        <w:pStyle w:val="Style19"/>
        <w:ind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9"/>
        <w:spacing w:lineRule="auto" w:line="360"/>
        <w:ind w:hanging="0"/>
        <w:rPr>
          <w:sz w:val="28"/>
          <w:szCs w:val="28"/>
        </w:rPr>
      </w:pPr>
      <w:r>
        <w:rPr>
          <w:sz w:val="28"/>
          <w:szCs w:val="28"/>
        </w:rPr>
        <w:t>1. Затвердити та ввести в дію номенклатуру справ КЗ «ХСШ № 12» ХОР на 2024 рік (додається).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Працівникам КЗ «ХСШ № 12» ХОР забезпечити ведення справ згідно з функціональними обов’язками відповідно до затвердженої номенклатури.</w:t>
      </w:r>
    </w:p>
    <w:p>
      <w:pPr>
        <w:pStyle w:val="Normal"/>
        <w:spacing w:lineRule="auto" w: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2024 року</w:t>
      </w:r>
    </w:p>
    <w:p>
      <w:pPr>
        <w:pStyle w:val="11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>
      <w:pPr>
        <w:pStyle w:val="Normal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В.о.директора</w:t>
        <w:tab/>
        <w:tab/>
        <w:tab/>
        <w:tab/>
        <w:tab/>
        <w:tab/>
        <w:tab/>
        <w:t xml:space="preserve">             Наталія ДЕРЕГЛАЗОВА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Візи:</w:t>
      </w:r>
    </w:p>
    <w:tbl>
      <w:tblPr>
        <w:tblW w:w="1003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37"/>
        <w:gridCol w:w="1982"/>
        <w:gridCol w:w="2412"/>
      </w:tblGrid>
      <w:tr>
        <w:trPr/>
        <w:tc>
          <w:tcPr>
            <w:tcW w:w="5637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</w:r>
          </w:p>
          <w:p>
            <w:pPr>
              <w:pStyle w:val="Normal"/>
              <w:jc w:val="both"/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Андрієнко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Сестра медична Комунального закладу «Харківська спеціальна школа №12» Харківської обласної ради</w:t>
            </w:r>
          </w:p>
          <w:p>
            <w:pPr>
              <w:pStyle w:val="Normal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Л.Цховребова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 Комунального закладу «Харківська спеціальна школа №12» Харківської обласної ради</w:t>
            </w:r>
          </w:p>
          <w:p>
            <w:pPr>
              <w:pStyle w:val="Normal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І.Почапська</w:t>
            </w:r>
          </w:p>
        </w:tc>
      </w:tr>
      <w:tr>
        <w:trPr/>
        <w:tc>
          <w:tcPr>
            <w:tcW w:w="5637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первинної профспілкової організації працівників Комунального закладу «Харківська спеціальна школа № 12» Харківської обласної ради</w:t>
            </w:r>
          </w:p>
        </w:tc>
        <w:tc>
          <w:tcPr>
            <w:tcW w:w="1982" w:type="dxa"/>
            <w:tcBorders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412" w:type="dxa"/>
            <w:tcBorders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О.Кривцунова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5812" w:leader="none"/>
        </w:tabs>
        <w:ind w:hanging="1984" w:left="8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>
      <w:pPr>
        <w:pStyle w:val="Normal"/>
        <w:tabs>
          <w:tab w:val="clear" w:pos="708"/>
          <w:tab w:val="left" w:pos="5812" w:leader="none"/>
        </w:tabs>
        <w:ind w:hanging="1984" w:left="8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12" w:leader="none"/>
        </w:tabs>
        <w:ind w:hanging="1984" w:left="8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12" w:leader="none"/>
        </w:tabs>
        <w:ind w:hanging="1984" w:left="8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12" w:leader="none"/>
        </w:tabs>
        <w:ind w:hanging="1984" w:left="8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12" w:leader="none"/>
        </w:tabs>
        <w:ind w:hanging="1984" w:left="8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12" w:leader="none"/>
        </w:tabs>
        <w:ind w:hanging="1984" w:left="8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12" w:leader="none"/>
        </w:tabs>
        <w:ind w:hanging="1984" w:left="8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12" w:leader="none"/>
        </w:tabs>
        <w:ind w:hanging="1984" w:left="8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>
      <w:pPr>
        <w:pStyle w:val="Normal"/>
        <w:tabs>
          <w:tab w:val="clear" w:pos="708"/>
          <w:tab w:val="left" w:pos="5812" w:leader="none"/>
        </w:tabs>
        <w:ind w:hanging="1984" w:left="8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12" w:leader="none"/>
        </w:tabs>
        <w:ind w:hanging="1984" w:left="8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12" w:leader="none"/>
        </w:tabs>
        <w:ind w:hanging="1984" w:left="835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12" w:leader="none"/>
        </w:tabs>
        <w:ind w:hanging="1984" w:left="8356"/>
        <w:rPr>
          <w:b/>
          <w:bCs/>
          <w:sz w:val="28"/>
          <w:szCs w:val="28"/>
          <w:lang w:val="uk-UA"/>
        </w:rPr>
      </w:pPr>
      <w:r>
        <w:rPr>
          <w:lang w:val="uk-UA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720" w:right="720" w:gutter="0" w:header="720" w:top="777" w:footer="720" w:bottom="777"/>
      <w:pgNumType w:fmt="decimal"/>
      <w:formProt w:val="false"/>
      <w:titlePg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Franklin Gothic Heavy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255.6pt;margin-top:0.05pt;width:12pt;height:13.6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hyphenationZone w:val="425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1c8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c51c88"/>
    <w:pPr>
      <w:keepNext w:val="true"/>
      <w:jc w:val="center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2"/>
    <w:uiPriority w:val="99"/>
    <w:qFormat/>
    <w:rsid w:val="00c51c88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uiPriority w:val="99"/>
    <w:qFormat/>
    <w:locked/>
    <w:rsid w:val="00c51c88"/>
    <w:rPr>
      <w:rFonts w:ascii="Times New Roman" w:hAnsi="Times New Roman" w:cs="Times New Roman"/>
      <w:sz w:val="20"/>
      <w:szCs w:val="20"/>
      <w:lang w:val="uk-UA" w:eastAsia="ru-RU"/>
    </w:rPr>
  </w:style>
  <w:style w:type="character" w:styleId="2" w:customStyle="1">
    <w:name w:val="Заголовок 2 Знак"/>
    <w:uiPriority w:val="99"/>
    <w:qFormat/>
    <w:locked/>
    <w:rsid w:val="00c51c8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Style12" w:customStyle="1">
    <w:name w:val="Основной текст Знак"/>
    <w:uiPriority w:val="99"/>
    <w:qFormat/>
    <w:locked/>
    <w:rsid w:val="00c51c88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styleId="Style13" w:customStyle="1">
    <w:name w:val="Верхний колонтитул Знак"/>
    <w:uiPriority w:val="99"/>
    <w:qFormat/>
    <w:locked/>
    <w:rsid w:val="00c51c8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qFormat/>
    <w:rsid w:val="00c51c88"/>
    <w:rPr/>
  </w:style>
  <w:style w:type="character" w:styleId="Hyperlink">
    <w:name w:val="Hyperlink"/>
    <w:uiPriority w:val="99"/>
    <w:semiHidden/>
    <w:rsid w:val="001e3212"/>
    <w:rPr>
      <w:color w:val="0000FF"/>
      <w:u w:val="single"/>
    </w:rPr>
  </w:style>
  <w:style w:type="character" w:styleId="Style14" w:customStyle="1">
    <w:name w:val="Нижний колонтитул Знак"/>
    <w:uiPriority w:val="99"/>
    <w:qFormat/>
    <w:locked/>
    <w:rsid w:val="00d10c88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link w:val="BalloonText"/>
    <w:uiPriority w:val="99"/>
    <w:semiHidden/>
    <w:qFormat/>
    <w:locked/>
    <w:rsid w:val="00d10c88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uiPriority w:val="22"/>
    <w:qFormat/>
    <w:locked/>
    <w:rsid w:val="00f52c0b"/>
    <w:rPr>
      <w:b/>
      <w:bCs/>
    </w:rPr>
  </w:style>
  <w:style w:type="character" w:styleId="21" w:customStyle="1">
    <w:name w:val="Основной текст (2)_"/>
    <w:link w:val="22"/>
    <w:uiPriority w:val="99"/>
    <w:qFormat/>
    <w:locked/>
    <w:rsid w:val="00366c6f"/>
    <w:rPr>
      <w:sz w:val="26"/>
      <w:szCs w:val="26"/>
    </w:rPr>
  </w:style>
  <w:style w:type="character" w:styleId="3" w:customStyle="1">
    <w:name w:val="Основной текст (3)_"/>
    <w:link w:val="311"/>
    <w:uiPriority w:val="99"/>
    <w:qFormat/>
    <w:locked/>
    <w:rsid w:val="00366c6f"/>
    <w:rPr>
      <w:i/>
      <w:iCs/>
      <w:sz w:val="37"/>
      <w:szCs w:val="37"/>
    </w:rPr>
  </w:style>
  <w:style w:type="character" w:styleId="31" w:customStyle="1">
    <w:name w:val="Основной текст (3)"/>
    <w:uiPriority w:val="99"/>
    <w:qFormat/>
    <w:rsid w:val="00366c6f"/>
    <w:rPr>
      <w:i/>
      <w:iCs/>
      <w:sz w:val="37"/>
      <w:szCs w:val="37"/>
    </w:rPr>
  </w:style>
  <w:style w:type="character" w:styleId="13pt" w:customStyle="1">
    <w:name w:val="Основной текст + 13 pt"/>
    <w:uiPriority w:val="99"/>
    <w:qFormat/>
    <w:rsid w:val="00366c6f"/>
    <w:rPr>
      <w:rFonts w:ascii="Times New Roman" w:hAnsi="Times New Roman" w:cs="Times New Roman"/>
      <w:spacing w:val="0"/>
      <w:sz w:val="26"/>
      <w:szCs w:val="26"/>
    </w:rPr>
  </w:style>
  <w:style w:type="character" w:styleId="FranklinGothicHeavy" w:customStyle="1">
    <w:name w:val="Основной текст + Franklin Gothic Heavy"/>
    <w:uiPriority w:val="99"/>
    <w:qFormat/>
    <w:rsid w:val="00366c6f"/>
    <w:rPr>
      <w:rFonts w:ascii="Franklin Gothic Heavy" w:hAnsi="Franklin Gothic Heavy" w:cs="Franklin Gothic Heavy"/>
      <w:spacing w:val="10"/>
      <w:sz w:val="18"/>
      <w:szCs w:val="18"/>
    </w:rPr>
  </w:style>
  <w:style w:type="character" w:styleId="8" w:customStyle="1">
    <w:name w:val="Основной текст + 8"/>
    <w:uiPriority w:val="99"/>
    <w:qFormat/>
    <w:rsid w:val="00366c6f"/>
    <w:rPr>
      <w:rFonts w:ascii="Times New Roman" w:hAnsi="Times New Roman" w:cs="Times New Roman"/>
      <w:spacing w:val="0"/>
      <w:sz w:val="17"/>
      <w:szCs w:val="17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2"/>
    <w:uiPriority w:val="99"/>
    <w:rsid w:val="00c51c88"/>
    <w:pPr>
      <w:jc w:val="center"/>
    </w:pPr>
    <w:rPr>
      <w:b/>
      <w:bCs/>
      <w:sz w:val="28"/>
      <w:szCs w:val="28"/>
      <w:lang w:val="uk-U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link w:val="Style13"/>
    <w:uiPriority w:val="99"/>
    <w:rsid w:val="00c51c8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d10c88"/>
    <w:pPr>
      <w:ind w:left="720"/>
    </w:pPr>
    <w:rPr/>
  </w:style>
  <w:style w:type="paragraph" w:styleId="Footer">
    <w:name w:val="Footer"/>
    <w:basedOn w:val="Normal"/>
    <w:link w:val="Style14"/>
    <w:uiPriority w:val="99"/>
    <w:rsid w:val="00d10c8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d10c88"/>
    <w:pPr/>
    <w:rPr>
      <w:rFonts w:ascii="Tahoma" w:hAnsi="Tahoma" w:cs="Tahoma"/>
      <w:sz w:val="16"/>
      <w:szCs w:val="16"/>
    </w:rPr>
  </w:style>
  <w:style w:type="paragraph" w:styleId="11" w:customStyle="1">
    <w:name w:val="Обычный1"/>
    <w:uiPriority w:val="99"/>
    <w:qFormat/>
    <w:rsid w:val="0092090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Style19" w:customStyle="1">
    <w:name w:val="абзац"/>
    <w:basedOn w:val="Normal"/>
    <w:uiPriority w:val="99"/>
    <w:qFormat/>
    <w:rsid w:val="0092090f"/>
    <w:pPr>
      <w:overflowPunct w:val="false"/>
      <w:ind w:firstLine="680"/>
      <w:jc w:val="both"/>
    </w:pPr>
    <w:rPr>
      <w:sz w:val="24"/>
      <w:szCs w:val="24"/>
      <w:lang w:val="uk-UA" w:eastAsia="uk-UA"/>
    </w:rPr>
  </w:style>
  <w:style w:type="paragraph" w:styleId="22" w:customStyle="1">
    <w:name w:val="Основной текст (2)"/>
    <w:basedOn w:val="Normal"/>
    <w:link w:val="21"/>
    <w:uiPriority w:val="99"/>
    <w:qFormat/>
    <w:rsid w:val="00366c6f"/>
    <w:pPr>
      <w:shd w:val="clear" w:color="auto" w:fill="FFFFFF"/>
      <w:spacing w:lineRule="exact" w:line="317" w:before="0" w:after="1260"/>
      <w:jc w:val="both"/>
    </w:pPr>
    <w:rPr>
      <w:rFonts w:eastAsia="Calibri"/>
      <w:sz w:val="26"/>
      <w:szCs w:val="26"/>
    </w:rPr>
  </w:style>
  <w:style w:type="paragraph" w:styleId="311" w:customStyle="1">
    <w:name w:val="Основной текст (3)1"/>
    <w:basedOn w:val="Normal"/>
    <w:link w:val="3"/>
    <w:uiPriority w:val="99"/>
    <w:qFormat/>
    <w:rsid w:val="00366c6f"/>
    <w:pPr>
      <w:shd w:val="clear" w:color="auto" w:fill="FFFFFF"/>
      <w:spacing w:lineRule="atLeast" w:line="240"/>
    </w:pPr>
    <w:rPr>
      <w:rFonts w:eastAsia="Calibri"/>
      <w:i/>
      <w:iCs/>
      <w:sz w:val="37"/>
      <w:szCs w:val="37"/>
    </w:rPr>
  </w:style>
  <w:style w:type="paragraph" w:styleId="NormalWeb">
    <w:name w:val="Normal (Web)"/>
    <w:basedOn w:val="Normal"/>
    <w:uiPriority w:val="99"/>
    <w:unhideWhenUsed/>
    <w:qFormat/>
    <w:rsid w:val="0027033b"/>
    <w:pPr>
      <w:spacing w:beforeAutospacing="1" w:afterAutospacing="1"/>
    </w:pPr>
    <w:rPr>
      <w:sz w:val="24"/>
      <w:szCs w:val="24"/>
      <w:lang w:val="uk-UA" w:eastAsia="uk-U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Application>LibreOffice/7.6.4.1$Windows_X86_64 LibreOffice_project/e19e193f88cd6c0525a17fb7a176ed8e6a3e2aa1</Application>
  <AppVersion>15.0000</AppVersion>
  <Pages>2</Pages>
  <Words>303</Words>
  <Characters>1990</Characters>
  <CharactersWithSpaces>2347</CharactersWithSpaces>
  <Paragraphs>30</Paragraphs>
  <Company>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2020-01-13T14:35:00Z</dcterms:created>
  <dc:creator>Admin</dc:creator>
  <dc:description/>
  <dc:language>ru-RU</dc:language>
  <cp:lastModifiedBy/>
  <cp:lastPrinted>2022-02-07T15:11:00Z</cp:lastPrinted>
  <dcterms:modified xsi:type="dcterms:W3CDTF">2024-02-08T17:31:52Z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