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C" w:rsidRPr="005E2355" w:rsidRDefault="002203AC" w:rsidP="002203AC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Cs/>
          <w:sz w:val="36"/>
          <w:szCs w:val="36"/>
          <w:lang w:val="uk-UA" w:eastAsia="ru-RU"/>
        </w:rPr>
      </w:pPr>
      <w:bookmarkStart w:id="0" w:name="_GoBack"/>
      <w:bookmarkEnd w:id="0"/>
      <w:r w:rsidRPr="005E2355">
        <w:rPr>
          <w:rFonts w:ascii="Arial" w:eastAsia="Times New Roman" w:hAnsi="Arial" w:cs="Arial"/>
          <w:b/>
          <w:bCs/>
          <w:iCs/>
          <w:sz w:val="36"/>
          <w:szCs w:val="36"/>
          <w:lang w:val="uk-UA" w:eastAsia="ru-RU"/>
        </w:rPr>
        <w:t>Інформація від закладу освіти для батьків</w:t>
      </w:r>
    </w:p>
    <w:p w:rsidR="002203AC" w:rsidRPr="005E2355" w:rsidRDefault="002203AC" w:rsidP="002203AC">
      <w:pPr>
        <w:spacing w:after="0" w:line="240" w:lineRule="auto"/>
        <w:jc w:val="center"/>
        <w:textAlignment w:val="top"/>
        <w:rPr>
          <w:rFonts w:ascii="Open Sans" w:eastAsia="Times New Roman" w:hAnsi="Open Sans" w:cs="Times New Roman"/>
          <w:sz w:val="26"/>
          <w:szCs w:val="26"/>
          <w:lang w:eastAsia="ru-RU"/>
        </w:rPr>
      </w:pPr>
      <w:r w:rsidRPr="005E2355">
        <w:rPr>
          <w:rFonts w:ascii="Arial" w:eastAsia="Times New Roman" w:hAnsi="Arial" w:cs="Arial"/>
          <w:b/>
          <w:bCs/>
          <w:iCs/>
          <w:sz w:val="36"/>
          <w:szCs w:val="36"/>
          <w:lang w:eastAsia="ru-RU"/>
        </w:rPr>
        <w:t xml:space="preserve">ШАНОВНІ БАТЬКИ! </w:t>
      </w:r>
    </w:p>
    <w:p w:rsidR="002203AC" w:rsidRPr="005E2355" w:rsidRDefault="005E2355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val="uk-UA" w:eastAsia="ru-RU"/>
        </w:rPr>
        <w:t xml:space="preserve">  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Небезпека в інтернеті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більша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ніж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здається. Діти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можуть не розуміти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наслідків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своїх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дій, можуть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вважати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розвагою те, що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призводить до катастрофічних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наслідків.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Поговоріть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своїми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дітьми про небезпеку "онлайн". Нагадайте дітям про важливі правила користування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Інтернетом і соціальними мережами.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не спілкуватися з незнайомцями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не повторювати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дії, які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пропонують в соціальних мережах</w:t>
      </w:r>
    </w:p>
    <w:p w:rsidR="00DB6A8D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Поясніть, що "розваги" онлайн несуть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небезпечні, а часом </w:t>
      </w:r>
      <w:r w:rsidR="00DB6A8D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невідворотні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наслідки в реальному житті.</w:t>
      </w:r>
    </w:p>
    <w:p w:rsidR="002203AC" w:rsidRPr="005E2355" w:rsidRDefault="002203AC" w:rsidP="00DB6A8D">
      <w:pPr>
        <w:spacing w:after="24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DB6A8D">
        <w:rPr>
          <w:rFonts w:eastAsia="Times New Roman" w:cstheme="minorHAnsi"/>
          <w:b/>
          <w:color w:val="FF0000"/>
          <w:sz w:val="28"/>
          <w:szCs w:val="28"/>
          <w:lang w:eastAsia="ru-RU"/>
        </w:rPr>
        <w:t>БУДЬТЕ УВАЖНИМИ ДО СВОЇХ ДІТЕЙ!!!!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Ось список з 15 додатків, на які, як вважає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поліція, батькам необхідно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звернути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увагу: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1) MeetMe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– соціальна мережа для нових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знайомств. На сьогодні вона охоплює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аудиторію в розмірі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понад 15 мільйонів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користувачів.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Фішка сайту — можливість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швидко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користувачів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залежно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розташування, тобто, швидко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побачити, хто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знайомих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знаходиться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неподалік і запросити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 де-небудь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зустрітися.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2) WhatsApp</w:t>
      </w:r>
      <w:r w:rsidRPr="005E2355">
        <w:rPr>
          <w:rFonts w:eastAsia="Times New Roman" w:cstheme="minorHAnsi"/>
          <w:sz w:val="28"/>
          <w:szCs w:val="28"/>
          <w:lang w:eastAsia="ru-RU"/>
        </w:rPr>
        <w:t>. Чим небезпечний? Саме в цьому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месенджері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з’явилася онлайн-гра “Момо”, яка спонукає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дітей до самогубства.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Момо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тероризує жертву нічними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повідомленнями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страхітливого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змісту, зображенням сцен насильства, дзвінками, моторошними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сльозами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або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сміхом на іншому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кінці дроту. Це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продовжується до тих пір, поки жертва не погоджується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пограти. Відразу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після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цього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Момо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дає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екстремальні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завдання. Наприклад, піти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вночі на пустир, порізати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собі руку чи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якусь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частину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тіла і т. п. Не погоджуєтесь — знову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страшні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повідомлення, дзвінки, а також шантаж і погрози.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3) Bumble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– подібний до популярного додатка для побачень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Tinder. Однак у цьому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додатку особам жіночої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статі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потрібно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зробити перший крок, щоб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захистити себе від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небажаної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уваги з боку чоловіків.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Відомо, що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використовували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цей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додаток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і створювали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фейкові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облікові записи, вказуючи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хибний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вік.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 xml:space="preserve">4) Live.me </w:t>
      </w:r>
      <w:r w:rsidRPr="005E2355">
        <w:rPr>
          <w:rFonts w:eastAsia="Times New Roman" w:cstheme="minorHAnsi"/>
          <w:sz w:val="28"/>
          <w:szCs w:val="28"/>
          <w:lang w:eastAsia="ru-RU"/>
        </w:rPr>
        <w:t>— це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програма для відеотрансляцій, використовує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геолокацію для демонстрації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відео, тому користувачі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можуть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з’ясувати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DB6A8D">
        <w:rPr>
          <w:rFonts w:eastAsia="Times New Roman" w:cstheme="minorHAnsi"/>
          <w:sz w:val="28"/>
          <w:szCs w:val="28"/>
          <w:lang w:eastAsia="ru-RU"/>
        </w:rPr>
        <w:t>точнее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місце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розташування</w:t>
      </w:r>
      <w:r w:rsidR="00DB6A8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людини, що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веде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трансляцію.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Користувачі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можуть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заробляти «монети» (coins), як спосіб оплати неповнолітнім за фотографії.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4) Askfm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— це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додаток, в якому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дуже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високий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рівень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кібербулінгу. Додаток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дозволяє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користувачам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анонімн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оставити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питання та отримувати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відповіді.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На сьогодні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відомо про 9 випадків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суїциду, скоєних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неповнолітніми, вони були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пов’язані з залякуванням у мережі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саме в цьому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додатку.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5) Snapchat</w:t>
      </w:r>
      <w:r w:rsidRPr="005E2355">
        <w:rPr>
          <w:rFonts w:eastAsia="Times New Roman" w:cstheme="minorHAnsi"/>
          <w:sz w:val="28"/>
          <w:szCs w:val="28"/>
          <w:lang w:eastAsia="ru-RU"/>
        </w:rPr>
        <w:t>— одна з найбільш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популярних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програм у 2019 році.</w:t>
      </w:r>
    </w:p>
    <w:p w:rsidR="002203AC" w:rsidRPr="003C203F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У додатку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дається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обіцянка, що фото і відео, зроблені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користувачами, зникнуть, </w:t>
      </w:r>
      <w:r w:rsidR="003C203F">
        <w:rPr>
          <w:rFonts w:eastAsia="Times New Roman" w:cstheme="minorHAnsi"/>
          <w:sz w:val="28"/>
          <w:szCs w:val="28"/>
          <w:lang w:eastAsia="ru-RU"/>
        </w:rPr>
        <w:t>протее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недавні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функції, включаючи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stories, дозволяют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користувачам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переглядати контент протягом 24 годин. 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Snapchat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також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дозволяє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користувачам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бачити ваше розташування, якщови не зміните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налаштування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конфіденційності.</w:t>
      </w:r>
    </w:p>
    <w:p w:rsidR="002203AC" w:rsidRPr="003C203F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 w:rsidRPr="003C203F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6)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Holla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— це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само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проголошений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додаток для відеочатів, що «викликає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залежність», і дозволяє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користувачам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зв’язуватися з людьми по всьому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3C203F">
        <w:rPr>
          <w:rFonts w:eastAsia="Times New Roman" w:cstheme="minorHAnsi"/>
          <w:sz w:val="28"/>
          <w:szCs w:val="28"/>
          <w:lang w:val="uk-UA" w:eastAsia="ru-RU"/>
        </w:rPr>
        <w:t>світу буквально за секунди.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Фахівці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заявляють, що у додатку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користувачі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стикаються з расистськими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висловлюваннями, сексуальним контентом тощо.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7) Calculator%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— один з декількох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секретних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додатків, що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використовуються для приховування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фотографій, відео та історій перегляду інтернету.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Цей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додаток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виглядає як калькулятор, однак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функціонує, як секретний альбом для фотографій.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8) KIK</w:t>
      </w:r>
      <w:r w:rsidR="003C203F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дозволяє кому завгодно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контактувати і відправляти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повідомлення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безпосередньо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користувачеві. Діти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можуть не користуватися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традиційними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текстовими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повідомленнями.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KIK надає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користувачам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необмежений доступ до будь-кого в будь-якому</w:t>
      </w:r>
      <w:r w:rsidR="003C203F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місці в будь-який час, має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вбудовані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програми та вебконтент, який не може бути відфільтрований на домашньому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комп’ютері.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9) Whisper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— анонімна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соціальна мережа, в якій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можна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ділитися секретами з незнайомцями. В ньому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також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зазначається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розташування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користувача, щоб люди могли зустрічатися.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10) HotOrNot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заохочує людей ставити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оцінки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профілю, відзначати людей у своєму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районі та спілкуватися з незнайомими людьми.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Метою цього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додатка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полягає в тому, що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знайти та поставити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оцінку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іншим на підставі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зовнішності.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11) Omegle</w:t>
      </w:r>
      <w:r w:rsidRPr="005E2355">
        <w:rPr>
          <w:rFonts w:eastAsia="Times New Roman" w:cstheme="minorHAnsi"/>
          <w:sz w:val="28"/>
          <w:szCs w:val="28"/>
          <w:lang w:eastAsia="ru-RU"/>
        </w:rPr>
        <w:t>— 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безкоштовний онлайн-сайт для чатів, просуває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анонімне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спілкування з незнайомими людьми.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12) Yellow</w:t>
      </w:r>
      <w:r w:rsidRPr="005E2355">
        <w:rPr>
          <w:rFonts w:eastAsia="Times New Roman" w:cstheme="minorHAnsi"/>
          <w:sz w:val="28"/>
          <w:szCs w:val="28"/>
          <w:lang w:eastAsia="ru-RU"/>
        </w:rPr>
        <w:t>— 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додаток, призначений для того, щоб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підлітки могли фліртувати один з одним в атмосфері, подібній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Tinder(у).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13) У BurnBook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публікуються чутки про інших людей за допомогою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аудіоповідомлень, текстових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повідомлень і фото.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14) Wishbone</w:t>
      </w:r>
      <w:r w:rsidRPr="005E2355">
        <w:rPr>
          <w:rFonts w:eastAsia="Times New Roman" w:cstheme="minorHAnsi"/>
          <w:sz w:val="28"/>
          <w:szCs w:val="28"/>
          <w:lang w:eastAsia="ru-RU"/>
        </w:rPr>
        <w:t>— 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додаток, що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дозволяє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користувачам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порівнювати фото один одного і ставити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їм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оцінку за певною шкалою.</w:t>
      </w:r>
    </w:p>
    <w:p w:rsidR="002203AC" w:rsidRPr="005E2355" w:rsidRDefault="002203AC" w:rsidP="002203AC">
      <w:pPr>
        <w:spacing w:after="24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15) Instagram</w:t>
      </w:r>
      <w:r w:rsidRPr="005E2355">
        <w:rPr>
          <w:rFonts w:eastAsia="Times New Roman" w:cstheme="minorHAnsi"/>
          <w:sz w:val="28"/>
          <w:szCs w:val="28"/>
          <w:lang w:eastAsia="ru-RU"/>
        </w:rPr>
        <w:t>– одне з найбільш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популярних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програм у 2019 році. Діти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створюють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фейкові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акаунти, використовують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нікнейми, щоб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приховати контент від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батьків. Дітям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також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подобається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писати в Instagram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текстові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повідомлення, тому що вони видаляються, коли користувач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залишає чат.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</w:p>
    <w:p w:rsidR="002203AC" w:rsidRPr="005E2355" w:rsidRDefault="002203AC" w:rsidP="002203AC">
      <w:pPr>
        <w:spacing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3147060" cy="443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3AC" w:rsidRPr="005E2355" w:rsidRDefault="002203AC" w:rsidP="002203AC">
      <w:pPr>
        <w:spacing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Поради батькам у вихованні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підлітка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Виховання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 – дуже складне завдання. У цьому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віцідіти, з одного боку, вже перестали бути залежними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 вас малюками, а з іншого – ще не перетворились на дорослих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молодих людей. Ця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перехідна фаза приносить проблеми як батькам, так і самим підліткам. Проте за допомогою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терпіння й корисних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порад, викладених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нижче, ви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зможете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успішно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подолати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цей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періо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 й перетворити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 на впевнену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молоду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людину. Далі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наводяться десять корисних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порад, які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допоможуть вам зміцнити й оздоровити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вашістосунки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з підлітком.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Будьте не батьком, а другом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Час балувати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минув! Будьте більше другом, ніж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батьком. На цьомуетапі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дуже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важливо, щоб ваша дитина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усвідомила, що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 любите її та дбаєте про неї. Замість того щоб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виносити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догани за помилки, продемонструйте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підлітку, що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розумієте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ситуацію й завжди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готові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підтримати. Це одна з найкращих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порад про виховання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підлітків, яку вам варто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прийняти.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Поважайте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особистий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простір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підлітка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Секрети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складають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більшу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частину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підлітка. Як батьку вам необхідно знати всі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таємниці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вашої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дитини, але іноді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надавати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особистий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простір та уникати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втручання в її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світ. Нехай ваша дитина приходить до вас тоді, коли він/вона дійсно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потребує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цього.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Підготуйте себе до особливостей</w:t>
      </w:r>
      <w:r w:rsidR="00741AE6" w:rsidRP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підліткового</w:t>
      </w:r>
      <w:r w:rsidR="00741AE6" w:rsidRP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періоду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Підліток – 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вже не дитина, тому треба певною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мірою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готувати себе до його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виховання. Читайте книги або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пригадуйте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підліткові роки й те, як ви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справлялися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змінами у вашому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житті. Чим більше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дізнаєтесь, вивчите й проявите емпатії, тим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краще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зможете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 та його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проблеми.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Дисциплінуйте, а не карайте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Коли ви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намагаєтесь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установити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певні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стандарти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поведінки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не будьте нав'язливими. Обговоріть з дитиною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дисциплінарні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моменти й візьміть до уваги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 думку. Поясніть, чому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встановити правила дисципліни та яку користь вони принесуть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. Дуже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важливо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можливість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висловити свою точку зору перед установленням будь-яких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дисциплінарних правил.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Прищеплюйте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почуття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відповідальності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У деяких культурах підлітоку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важається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вже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дорослим. Це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сприятливий час, щоби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зміцнити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почуття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відповідальності. Спробуйте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покласти на нього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більше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обов'язків, а також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741AE6">
        <w:rPr>
          <w:rFonts w:eastAsia="Times New Roman" w:cstheme="minorHAnsi"/>
          <w:sz w:val="28"/>
          <w:szCs w:val="28"/>
          <w:lang w:eastAsia="ru-RU"/>
        </w:rPr>
        <w:t>наддайте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йому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можливість самому справлятися з ними. Це повинно вселити в підлітка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почуття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відповідальності та впевненості в собі.</w:t>
      </w:r>
    </w:p>
    <w:p w:rsidR="002203AC" w:rsidRPr="00741AE6" w:rsidRDefault="002203AC" w:rsidP="00741AE6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Знайдіть час для систематичного довірливого</w:t>
      </w:r>
      <w:r w:rsidR="00741AE6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741AE6">
        <w:rPr>
          <w:rFonts w:eastAsia="Times New Roman" w:cstheme="minorHAnsi"/>
          <w:b/>
          <w:bCs/>
          <w:sz w:val="28"/>
          <w:szCs w:val="28"/>
          <w:lang w:eastAsia="ru-RU"/>
        </w:rPr>
        <w:t>спілкування з підлітком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Підлітки, як відомо, народ украй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товариський, тому батьки просто зобов'язані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забезпечити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систематичне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спілкування з дитиною. Незалежно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741AE6">
        <w:rPr>
          <w:rFonts w:eastAsia="Times New Roman" w:cstheme="minorHAnsi"/>
          <w:sz w:val="28"/>
          <w:szCs w:val="28"/>
          <w:lang w:eastAsia="ru-RU"/>
        </w:rPr>
        <w:t>напруженного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робочого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графіка й ділового способу життя, батьки повинні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знаходити час вільно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спілкуватися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своїми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дітьми і співпереживати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741AE6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життєві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перипетії. Це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 бути будь-який час: під час сніданку, 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день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або в кінці дня за вечерею.</w:t>
      </w:r>
    </w:p>
    <w:p w:rsidR="002203AC" w:rsidRPr="005901F3" w:rsidRDefault="002203AC" w:rsidP="005901F3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901F3">
        <w:rPr>
          <w:rFonts w:eastAsia="Times New Roman" w:cstheme="minorHAnsi"/>
          <w:b/>
          <w:bCs/>
          <w:sz w:val="28"/>
          <w:szCs w:val="28"/>
          <w:lang w:eastAsia="ru-RU"/>
        </w:rPr>
        <w:t>Дійте превентивно, з урахуванням прогнозу розвитку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901F3">
        <w:rPr>
          <w:rFonts w:eastAsia="Times New Roman" w:cstheme="minorHAnsi"/>
          <w:b/>
          <w:bCs/>
          <w:sz w:val="28"/>
          <w:szCs w:val="28"/>
          <w:lang w:eastAsia="ru-RU"/>
        </w:rPr>
        <w:t>подій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Шукайте відповідний час, щоби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порозмовляти з вашою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дитиною про важливі для неї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запитання, які вона часто не у змозі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поставити, або просто соромиться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зробитице. Це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 бути тактовна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розмова про музичні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переваги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або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серйозне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обговорення таких тем, як період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статевого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дозрівання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інтимне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життя. Намагайтеся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чітко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відповідати на запитання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не намагайтесь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ухилитись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або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давати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завуальовані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відповіді.</w:t>
      </w:r>
    </w:p>
    <w:p w:rsidR="002203AC" w:rsidRPr="005901F3" w:rsidRDefault="002203AC" w:rsidP="005901F3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901F3">
        <w:rPr>
          <w:rFonts w:eastAsia="Times New Roman" w:cstheme="minorHAnsi"/>
          <w:b/>
          <w:bCs/>
          <w:sz w:val="28"/>
          <w:szCs w:val="28"/>
          <w:lang w:eastAsia="ru-RU"/>
        </w:rPr>
        <w:t>Будьте свідомими й обережними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Необхідно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надати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особистий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простір, але в той же час важливо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взяти за правило дізнаватись (непомітно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дізнаватися) про ті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місця, які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вінвідвідує, і про його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компанію. Це не означає, що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виповинні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шпигувати за своїм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підлітком і підслуховувати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його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розмови. Ви повинні бути відкритим до спілкування, щоб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 не боялася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звертатись до вас.</w:t>
      </w:r>
    </w:p>
    <w:p w:rsidR="002203AC" w:rsidRPr="005901F3" w:rsidRDefault="002203AC" w:rsidP="005901F3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901F3">
        <w:rPr>
          <w:rFonts w:eastAsia="Times New Roman" w:cstheme="minorHAnsi"/>
          <w:b/>
          <w:bCs/>
          <w:sz w:val="28"/>
          <w:szCs w:val="28"/>
          <w:lang w:eastAsia="ru-RU"/>
        </w:rPr>
        <w:t>Будьте милосердними і співчутливими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Перед тим як суворо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відчитати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постарайтесь поставити себе на його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місце. Будьте розсудливими, дотримуйтеся правил і дисципліни. Важливо бути привітним, терплячим і здатним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зрозуміти. Намагаючись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дисциплінувати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ніколи не застосовуйте силу й не завдавайте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фізичну шкоду його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здоров'ю. Дослідження довели, що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озлоблені та скривджені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зазвичай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виростають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неповноцінними й навіть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жорстокими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дорослими.</w:t>
      </w:r>
    </w:p>
    <w:p w:rsidR="002203AC" w:rsidRPr="005901F3" w:rsidRDefault="005901F3" w:rsidP="005901F3">
      <w:pPr>
        <w:pStyle w:val="a7"/>
        <w:numPr>
          <w:ilvl w:val="0"/>
          <w:numId w:val="1"/>
        </w:num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b/>
          <w:bCs/>
          <w:sz w:val="28"/>
          <w:szCs w:val="28"/>
          <w:lang w:eastAsia="ru-RU"/>
        </w:rPr>
        <w:t>Будьте гідні</w:t>
      </w: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b/>
          <w:bCs/>
          <w:sz w:val="28"/>
          <w:szCs w:val="28"/>
          <w:lang w:eastAsia="ru-RU"/>
        </w:rPr>
        <w:t>наслідування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Навіть у підлітковому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віці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наслідують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батьків просто тому, що батьки – це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єдина константа в їх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мінливому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світі. Якщо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існує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невідповідність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між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тим, що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 кажете, й тим, що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робите, підліток легко визначить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фальш. Тому завжди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намагайтесь бути прикладом для наслідування – тим, кого підліток з радістю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копіює.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Виховання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вимагає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більше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турботи, ніж будь-який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інший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період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виховання. Хто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завгодно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надати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їжу й дах, але тільки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турботливі батьки, які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розуміють і підтримують, здатні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вказати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йому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правильний шлях. Тому будьте </w:t>
      </w: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максимально обережними та дбайливими при вихованні</w:t>
      </w:r>
      <w:r w:rsidR="005901F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дуже скоро він стане дорослим, і у вас почнуться кращі час.</w:t>
      </w:r>
    </w:p>
    <w:p w:rsidR="002203AC" w:rsidRPr="005E2355" w:rsidRDefault="002203AC" w:rsidP="005901F3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психол</w:t>
      </w:r>
      <w:r w:rsidRP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>огічної служби закладу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, які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допоможуть батькам зрозуміти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проблеми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підліткового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віку та налагодити</w:t>
      </w:r>
      <w:r w:rsidR="005901F3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відносини з "проблемними" дітьми-підлітками</w:t>
      </w:r>
    </w:p>
    <w:p w:rsidR="002203AC" w:rsidRDefault="005901F3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Шановні батьки,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 пам'ятайте, що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основна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діяльність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підлітка - не навчання, а спілкування з однолітками. Відносини з товаришами - у центрі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життя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підлітка, вони визначають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конкретні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сторонни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його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життєдіяльності. Тепер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вже мало перебувати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серед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ровесників, для нього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важливо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займати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таку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позицію, яку йому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хотілося 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соціальний статус у колективі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більше не впливає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успішність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навчання і стосунки з учителем, тепер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важливим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стає те, як дитина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налагоджує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стосунки з ровесниками. Поняття "хороший учень" більше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ототожнюють з поняттям "хороший товариш", тобто доросла мораль не збігається з дитячою, але щоб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залишитися "хорошим товаришем", хороший учень повинен дати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списати. Тому значно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зростає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вірогідність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конфліктів з однолітками та вчителями. Щоб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завоювати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увагу і повагу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ровесників, підлітки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вдаються до різноманітних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методів - відповного і бездумного наслідування "лідерам" до порушення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дисципліни і різноманітних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асоціальних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проявів. Акцентуйте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увагу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дитини на тому, що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важли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ворозвивати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найкращі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здібності, реалізовувати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інтереси, заохочуйте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прояв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хобі. Не вимагайте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однакової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успішності з усіх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предметів, адже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кожній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притаманні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своїособисті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схильності і здібності.</w:t>
      </w:r>
    </w:p>
    <w:p w:rsidR="005901F3" w:rsidRPr="005901F3" w:rsidRDefault="005901F3" w:rsidP="005901F3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sz w:val="36"/>
          <w:szCs w:val="36"/>
          <w:lang w:val="uk-UA" w:eastAsia="ru-RU"/>
        </w:rPr>
      </w:pPr>
      <w:r w:rsidRPr="005901F3">
        <w:rPr>
          <w:rFonts w:eastAsia="Times New Roman" w:cstheme="minorHAnsi"/>
          <w:b/>
          <w:sz w:val="36"/>
          <w:szCs w:val="36"/>
          <w:lang w:val="uk-UA" w:eastAsia="ru-RU"/>
        </w:rPr>
        <w:t>Мотиваційна криза</w:t>
      </w:r>
    </w:p>
    <w:p w:rsidR="002203AC" w:rsidRDefault="005901F3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Мотиваційна криза. У вашої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дитини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спостерігається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 xml:space="preserve"> так званий "Мотиваційний вакуум", коли ближня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зовнішня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мотивація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навчання (оцінка, похвала, примус) вже не влаштовує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дитини, а далека внутрішня (жадібність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>пізнання, успішна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901F3">
        <w:rPr>
          <w:rFonts w:eastAsia="Times New Roman" w:cstheme="minorHAnsi"/>
          <w:sz w:val="28"/>
          <w:szCs w:val="28"/>
          <w:lang w:val="uk-UA" w:eastAsia="ru-RU"/>
        </w:rPr>
        <w:t xml:space="preserve">соціалізація в перспективі) ще не виникла, не сформувалася.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ще в молодшому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шкільному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віці у дитини над зовнішнім мотивом переважав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пізнавальний, то для нього просто змінюється характер процесу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навчання: тепер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воно не обмежується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старанним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виконанням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завдання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вчителя, а набуває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форми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самостійної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>пошукової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0FD0">
        <w:rPr>
          <w:rFonts w:eastAsia="Times New Roman" w:cstheme="minorHAnsi"/>
          <w:sz w:val="28"/>
          <w:szCs w:val="28"/>
          <w:lang w:val="uk-UA" w:eastAsia="ru-RU"/>
        </w:rPr>
        <w:t xml:space="preserve">діяльності.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Робіть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 ставки на будь-які прояви самостійності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дитини, сформуйте в сім'ї культ знань, а не культ оцінки, демонструйте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особистий приклад отримання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емоційної насолоди від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6E0FD0">
        <w:rPr>
          <w:rFonts w:eastAsia="Times New Roman" w:cstheme="minorHAnsi"/>
          <w:sz w:val="28"/>
          <w:szCs w:val="28"/>
          <w:lang w:eastAsia="ru-RU"/>
        </w:rPr>
        <w:t>процессу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пізнання. Не забувайте, що в цей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період в нервових центрах процеси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збудження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переважають над гальмуванням. На початку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з'являється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зайва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метушливість, а потім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наступає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сонливість, або ж, навпаки, сильна збудливість. При цьому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обсяг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виконаної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роботи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збільшується, а якість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зменшується </w:t>
      </w:r>
      <w:r w:rsidR="006E0FD0">
        <w:rPr>
          <w:rFonts w:eastAsia="Times New Roman" w:cstheme="minorHAnsi"/>
          <w:sz w:val="28"/>
          <w:szCs w:val="28"/>
          <w:lang w:eastAsia="ru-RU"/>
        </w:rPr>
        <w:t>–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 зростає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відсоток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помилкових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дій. Тому не примушуйте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своїх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дітей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додатковими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завданнями. Важливо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пам'ятати, 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молодші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підлітки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потребують, перш за все, в правильному режимі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роботи, активний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lastRenderedPageBreak/>
        <w:t>відпочинок на свіжому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повітрі, який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забезпечить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запобігання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емоційно-психічних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перевантажень.</w:t>
      </w:r>
    </w:p>
    <w:p w:rsidR="006E0FD0" w:rsidRPr="006E0FD0" w:rsidRDefault="006E0FD0" w:rsidP="006E0FD0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sz w:val="28"/>
          <w:szCs w:val="28"/>
          <w:lang w:val="uk-UA" w:eastAsia="ru-RU"/>
        </w:rPr>
      </w:pPr>
      <w:r w:rsidRPr="006E0FD0">
        <w:rPr>
          <w:rFonts w:eastAsia="Times New Roman" w:cstheme="minorHAnsi"/>
          <w:b/>
          <w:sz w:val="28"/>
          <w:szCs w:val="28"/>
          <w:lang w:eastAsia="ru-RU"/>
        </w:rPr>
        <w:t>Емансипація.</w:t>
      </w:r>
    </w:p>
    <w:p w:rsidR="002203AC" w:rsidRPr="005E2355" w:rsidRDefault="006E0FD0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   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Емансипація. (Звільнення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від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опіки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дорослих, прагнення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незалежності, самостійності, відчуття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дорослості, негативізм) </w:t>
      </w:r>
      <w:r>
        <w:rPr>
          <w:rFonts w:eastAsia="Times New Roman" w:cstheme="minorHAnsi"/>
          <w:sz w:val="28"/>
          <w:szCs w:val="28"/>
          <w:lang w:eastAsia="ru-RU"/>
        </w:rPr>
        <w:t>–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 це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теж не проблема. Людина в цьому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віці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вже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зовсім не дитина, але ще не дорослий. Він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прагне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переосмислити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свійпогляд на навколишній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світ. Тобто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перестає «на віру» сприймати все те, що вона в готовому вигляді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приймає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від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дорослих, а прагне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виробити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власні погляди, власну думку, яка часто суперечить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поглядам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дорослих. Взнавайте право дитини на власну думку, на самостійність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вибору і на помилку. Радиться з ним у вирішенні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сімейних проблем, звертайтеся до нього за допомогою, не уступіться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вибачень перед дитиною, коли це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дійсно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потрібно.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Криза самооцінки. Мислення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молодшого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підліткана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буває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критичність, дитина ставить підсумнів все, що говорить дорослий. Вам, напевно, це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теж не подобається? Але знайте, що і вашій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зараз нелегко. Адже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він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починає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перебільшува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недоліки, причини непорозумінь з навколишнім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світом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знаходить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тільки в собі. Самооцінка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різко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знижується. Тому так важливо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частіше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хвалити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підлітків, підшукуючи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конкретні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контраргументи для їх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переконання. Дитина в цьому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віці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потребує в загальній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позитивній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оцінці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особистості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залежнові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дконкретних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результатів. Потрібно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робити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акценти на сильних сторонах особистості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підлітка, на її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позитивних рисах.</w:t>
      </w:r>
    </w:p>
    <w:p w:rsidR="002203AC" w:rsidRPr="006E0FD0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color w:val="FF0000"/>
          <w:sz w:val="32"/>
          <w:szCs w:val="32"/>
          <w:lang w:eastAsia="ru-RU"/>
        </w:rPr>
      </w:pPr>
      <w:r w:rsidRPr="006E0FD0">
        <w:rPr>
          <w:rFonts w:eastAsia="Times New Roman" w:cstheme="minorHAnsi"/>
          <w:b/>
          <w:iCs/>
          <w:color w:val="FF0000"/>
          <w:sz w:val="32"/>
          <w:szCs w:val="32"/>
          <w:u w:val="single"/>
          <w:lang w:eastAsia="ru-RU"/>
        </w:rPr>
        <w:t>Найголовніша</w:t>
      </w:r>
      <w:r w:rsidR="006E0FD0">
        <w:rPr>
          <w:rFonts w:eastAsia="Times New Roman" w:cstheme="minorHAnsi"/>
          <w:b/>
          <w:iCs/>
          <w:color w:val="FF0000"/>
          <w:sz w:val="32"/>
          <w:szCs w:val="32"/>
          <w:u w:val="single"/>
          <w:lang w:val="uk-UA" w:eastAsia="ru-RU"/>
        </w:rPr>
        <w:t xml:space="preserve"> </w:t>
      </w:r>
      <w:r w:rsidRPr="006E0FD0">
        <w:rPr>
          <w:rFonts w:eastAsia="Times New Roman" w:cstheme="minorHAnsi"/>
          <w:b/>
          <w:iCs/>
          <w:color w:val="FF0000"/>
          <w:sz w:val="32"/>
          <w:szCs w:val="32"/>
          <w:u w:val="single"/>
          <w:lang w:eastAsia="ru-RU"/>
        </w:rPr>
        <w:t>порада!!!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Любіть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дитину з усіма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його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недоліками, не бійтеся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визнати і свою недосконалість.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 А ще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навчіть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його просто бути щасливим, демонструючи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своє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життєве 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кредо: </w:t>
      </w:r>
      <w:r w:rsidRPr="006E0FD0">
        <w:rPr>
          <w:rFonts w:eastAsia="Times New Roman" w:cstheme="minorHAnsi"/>
          <w:i/>
          <w:iCs/>
          <w:color w:val="FF0000"/>
          <w:sz w:val="28"/>
          <w:szCs w:val="28"/>
          <w:u w:val="single"/>
          <w:lang w:eastAsia="ru-RU"/>
        </w:rPr>
        <w:t>"Хочеш бути щасливим - так будь їм!".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 Підліткову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психіку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іноді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називають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періодом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гормональної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дурості. Пошук і становлення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свого "Я" 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–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 xml:space="preserve"> це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вивільнення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від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впливу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дорослих і спілкування з однолітками. У сім'ях, де панує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повага, де кожен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має право голосу, знає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свої права і обов'язки, реакції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емансипації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проходять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більш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м'яко і породжують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менше</w:t>
      </w:r>
      <w:r w:rsidR="006E0FD0">
        <w:rPr>
          <w:rFonts w:eastAsia="Times New Roman" w:cstheme="minorHAnsi"/>
          <w:i/>
          <w:iCs/>
          <w:sz w:val="28"/>
          <w:szCs w:val="28"/>
          <w:u w:val="single"/>
          <w:lang w:val="uk-UA" w:eastAsia="ru-RU"/>
        </w:rPr>
        <w:t xml:space="preserve"> </w:t>
      </w:r>
      <w:r w:rsidRPr="005E2355">
        <w:rPr>
          <w:rFonts w:eastAsia="Times New Roman" w:cstheme="minorHAnsi"/>
          <w:i/>
          <w:iCs/>
          <w:sz w:val="28"/>
          <w:szCs w:val="28"/>
          <w:u w:val="single"/>
          <w:lang w:eastAsia="ru-RU"/>
        </w:rPr>
        <w:t>конфліктів.</w:t>
      </w:r>
    </w:p>
    <w:p w:rsidR="00F47BC2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2203AC" w:rsidRPr="005E2355" w:rsidRDefault="002203AC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ПАМ'ЯТКА ДЛЯ БАТЬКІВ ПІДЛІТКІВ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постійно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критикують - вона вчиться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ненавидіти.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висміюють </w:t>
      </w:r>
      <w:r w:rsidR="006E0FD0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він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стає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замкнутим.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хвалять - вона вчиться бути вдячним.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підтримують - вона вчиться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цінувати себе.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• Якщо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6E0FD0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зростає в докір - він буде жити з постоянним "комплексом провини".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зростає в терпимості - вона вчиться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розуміти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інших.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зростає в чесності - вона вчиться бути справедливим.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зростає в безпеці - вона вчиться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довіряти людям.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дитина росте у ворожнечі - вона вчиться бути агресивною.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• Якщо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зростає в розумінні і доброзичливості, вона вчиться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знаходити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любов у світі і бути щасливим.</w:t>
      </w:r>
    </w:p>
    <w:p w:rsidR="00F47BC2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2203AC" w:rsidRPr="005E2355" w:rsidRDefault="002203AC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ЧОМУ ПІДЛІТКИ ПОЧИНАЮТЬ ПАЛИТИ, ВЖИВАТИ АЛКОГОЛЬ?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Результати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досліджень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учнів, які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мають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шкідливі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звички, дозволили скласти так званий рейтинг причин, що, на думку самих підлітків, відіграли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найважливішу роль у прийнятті ними згубного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рішення: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Бажання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походити на своїх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друзів, знайомих, відповідати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своїй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групі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однолітків.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Бажання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нові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приємні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відчуття, про які так багато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розповідають «освідчені» знайомі.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Цікавість, прагнення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випробувати себе у новій, майже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екстремальній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ситуації.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Вплив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авторитетної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для підлітка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Прагнення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забутися, розслабитися, зняти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напруг, неприємні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відчуття.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Прагнення демонстративного протесту.</w:t>
      </w:r>
    </w:p>
    <w:p w:rsidR="00F47BC2" w:rsidRDefault="00F47BC2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2203AC" w:rsidRPr="005E2355" w:rsidRDefault="002203AC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ЧИ ВАРТО ОБГОВОРЮВАТИ З ДИТИНОЮ ПРОБЛЕМУ ШКІДЛИВИХ ЗВИЧОК, ЯКЩО ВОНИ Є У БАТЬКІВ?</w:t>
      </w:r>
    </w:p>
    <w:p w:rsidR="002203AC" w:rsidRPr="005E2355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Існує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дві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головні причини, через які батьки ухиляються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від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розмов з дитиною про тютюн та алкоголь:</w:t>
      </w:r>
    </w:p>
    <w:p w:rsidR="002203AC" w:rsidRPr="005E2355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1.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Ба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тьки вважають, що не мають права говорити про це, адже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самі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палять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або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вживають алкоголь;</w:t>
      </w:r>
    </w:p>
    <w:p w:rsidR="002203AC" w:rsidRPr="005E2355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2.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Б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атьки не вважають за необхідне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торкатись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цієї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проблеми, тому що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самі не палять і не вживають алкоголь і гадають, що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їхнього прикладу для дитини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достатньо.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Проте, на практиці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буває і так, що позитивна атмосфера в родині сама по собі не виховує в дитині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протидію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зовнішньому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впливу. Тож і в цьому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випадку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батьківська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порада.</w:t>
      </w:r>
    </w:p>
    <w:p w:rsidR="002203AC" w:rsidRPr="00F47BC2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F47BC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Що ж допоможе</w:t>
      </w:r>
      <w:r w:rsidR="00F47BC2" w:rsidRPr="00F47BC2">
        <w:rPr>
          <w:rFonts w:eastAsia="Times New Roman" w:cstheme="minorHAnsi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F47BC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дитині</w:t>
      </w:r>
      <w:r w:rsidR="00F47BC2" w:rsidRPr="00F47BC2">
        <w:rPr>
          <w:rFonts w:eastAsia="Times New Roman" w:cstheme="minorHAnsi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F47BC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протистояти</w:t>
      </w:r>
      <w:r w:rsidR="00F47BC2" w:rsidRPr="00F47BC2">
        <w:rPr>
          <w:rFonts w:eastAsia="Times New Roman" w:cstheme="minorHAnsi"/>
          <w:b/>
          <w:color w:val="FF0000"/>
          <w:sz w:val="28"/>
          <w:szCs w:val="28"/>
          <w:u w:val="single"/>
          <w:lang w:val="uk-UA" w:eastAsia="ru-RU"/>
        </w:rPr>
        <w:t xml:space="preserve"> </w:t>
      </w:r>
      <w:r w:rsidRPr="00F47BC2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біді?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внутрішній самоконтроль і визначення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життєвої мети;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любов до батьків, бажання бути поряд з ними;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можливість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активної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участі в суспільному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( відвідування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гуртків, спортивних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секцій);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бажання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вчитися, успіхи в навчанні;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визнання і заохочування з боку оточуючих.</w:t>
      </w:r>
    </w:p>
    <w:p w:rsidR="002203AC" w:rsidRPr="005E2355" w:rsidRDefault="002203AC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ЯК ДІЗНАТИСЯ, ЩО ДИТИНА ЩОСЬ ВЖИВАЄ?</w:t>
      </w:r>
    </w:p>
    <w:p w:rsidR="002203AC" w:rsidRPr="005E2355" w:rsidRDefault="00F47BC2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Багато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батьків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побоюються того, що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їхня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робить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чимало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небезпечних речей, а вони про це не підозрюють. Батьки мають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обов’язково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звернути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увагу на такі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зміни у поведінці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дитини: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Раптова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друзів.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Різке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погіршення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поведінки.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Зміна у харчуванні, смакових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звичках.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Випадки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забудькуваті, недоладної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мови.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Різкі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зміни настрою.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Повна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втрата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попередніх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інтересів.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7. Раптові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порушення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координації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рухів.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8. Часте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згадування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наркотиків, алкоголю під час жартів та розмов.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9. На фоні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повного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здоров’я </w:t>
      </w:r>
      <w:r w:rsidR="00F47BC2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розширені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зіниці, почервонілі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очі, кашель, нежить, блювання.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Однак бути уважним до дитини - це не значить пильно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наглядати за кожним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 кроком і підозрювати в усьому поганому. Це значить - любити і підтримувати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її. Превентивну роботу необхідно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спрямувати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перед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усім на неповнолітніх. Проблема пияцтва й алкоголізму в підлітковому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віці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останнім часом стала дуже актуальною. За статичними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даними, до 80% дорослих, хворих на алкоголізм, почали зловживати </w:t>
      </w: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алкоголем саме в підлітковому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віці. У підлітків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дуже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швидко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відбувається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психічна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деградація. Їхній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інтелектуальний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розвиток не відповідає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вікові.</w:t>
      </w:r>
    </w:p>
    <w:p w:rsidR="002203AC" w:rsidRPr="005E2355" w:rsidRDefault="002203AC" w:rsidP="00F47BC2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ПРОФІЛАКТИКА (ОБОВ'ЯЗКОВА СПІВПРАЦЯ ПЕДАГОГІВ І БАТЬКІВ):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учнів треба ознайомити з деяким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мінімумом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соціально-психологічних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знань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загартування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волі з орієнтацією на гідні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приклади; слід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формувати в них правильну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самооцінку;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групу, 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орієнтується на вжиток алкоголю, слід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роз’єднати;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- засоби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покарання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мають бути обґрунтованими і справедливими.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 ЩОДО ВСТАНОВЛЕННЯ</w:t>
      </w:r>
      <w:r w:rsidR="00F47BC2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ДОВІРИ МІЖ </w:t>
      </w:r>
      <w:r w:rsidR="00F47BC2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ПІДЛІТКОМ І ДОРОСЛИМИ В КРИЗОВИЙ ДЛЯ НИХ ПЕРІОД: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Уважно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вислухайте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підлітка. Прагніть до того, щоб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підліток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зрозумів, що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він вам не байдужий і ви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готові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зрозуміти і прийняти</w:t>
      </w:r>
      <w:r w:rsidR="00F47BC2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його.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Запропонуйте свою підтримку та допомогу.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Поцікавтеся, що зараз найбільше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турбує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Упевнено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спілкуйтеся з підлітком.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У спілкуванні з підлітком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використовуйте слова, речення, які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сприятимуть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розвитку контакту: розумію, звичайно, відчуваю, хочу допомогти.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У розмові з підлітком дайте йому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зрозуміти, що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він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потрібен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іншим і унікальний як особистість.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7. Недооцінка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гірша, ніж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переоцінка. Надихайте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 на високу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самооцінку. Вмійте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слухати, довіряти і викликати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довіру в нього.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8. Звертайтеся по допомогу, консультацію до спеціаліста, якщо вас щось насторожило в поведінці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підлітка</w:t>
      </w:r>
    </w:p>
    <w:p w:rsidR="002203AC" w:rsidRPr="005E2355" w:rsidRDefault="002203AC" w:rsidP="00C62864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 батькам конфліктнихдітей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· Стримуйте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прагнення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провокувати сварки з іншими. Треба звертати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увагу на недоброзичливі погляди один на одного або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бурмотіння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собі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підніс. Звичайно, в усіх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батьків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бувають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моменти, коли ніколи й неможливо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контролювати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дітей. І тоді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найчастіше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виникають «бурі».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· Не намагайтеся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припинити сварку, обвинувативши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іншу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в її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виникненні і захищаючи свою. Намагайтеся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об’єктивно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розібратися в причинах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виникнення.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· Після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конфлікту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обговоріть з дитиною причини його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виникнення, визначте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неправильні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вашої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дитини, що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призвели до конфлікту. Спробуйте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способи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виходу з конфліктної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ситуації.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· Не обговорюйте при дитині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проблеми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поведінки. Вона може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утвердитися в думці про те, що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конфлікти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неминучі, і буде продовжувати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провокувати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їх.</w:t>
      </w: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C62864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Рекомендації психолог</w:t>
      </w:r>
      <w:r w:rsidRP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>ічної служби закладу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для батьків</w:t>
      </w:r>
      <w:r w:rsidR="00C62864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щодо</w:t>
      </w:r>
    </w:p>
    <w:p w:rsidR="002203AC" w:rsidRPr="005E2355" w:rsidRDefault="00C62864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>а</w:t>
      </w:r>
      <w:r w:rsidR="002203AC"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даптації</w:t>
      </w: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п’ятикласників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Відноситися до дітей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відповідно до їх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віку, пред'являти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вимоги, відповідно до їх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віку і здібностей. (Завищені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вимоги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ведуть до підвищення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рівня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тривожності, занижені - до пониження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мотивації і успішності).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Враховувати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психологічні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особливості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дитини, її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емоційний стан, тип її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сприйняття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світу, тип темпераменту.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Сприяти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зниженню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тривожності і страхів.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Спілкуючись з дитиною, не підривати авторитет інших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значимих для нього людей.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Формувати у дітей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C62864">
        <w:rPr>
          <w:rFonts w:eastAsia="Times New Roman" w:cstheme="minorHAnsi"/>
          <w:sz w:val="28"/>
          <w:szCs w:val="28"/>
          <w:lang w:eastAsia="ru-RU"/>
        </w:rPr>
        <w:t>позитивнее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відношення до школи, учителів і однокласників.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Якщо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насилу дається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який-небудь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учбовий предмет, краще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зайвий раз допомогти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їй і надавати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підтримку, а досягши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навіть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щонайменших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успіхів - пам'ятати про похвалу.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7. Довіряти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дитині, бути з нею чесними і приймати такою, якою вона є.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8. Якщо з яких-небудь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об'єктивних причин дитині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важко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вчитися, вибрати для неї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гурток до душі, щоб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зайняття в нім приносило дитині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радість і вона не почувала себе ущемленою.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9. Частіше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спілкуватися з дитиною, допомагати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робити уроки, грати, малювати.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10. Будьте послідовні у своїх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діях, не забороняйте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без всяких причин те, що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 дозволяли раніше.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11. Сприяти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гармонізації образу " Я", підвищенню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упевненості в собі і своїх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можливостей.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12. Переглянути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відношення до дитини і виключити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гіперопіку і емоційну</w:t>
      </w:r>
      <w:r w:rsidR="00C62864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прохолодність.</w:t>
      </w:r>
    </w:p>
    <w:p w:rsidR="002203AC" w:rsidRDefault="00C62864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 5-му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класі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переходять до нової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системи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навчання: «класний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керівник - учителі-предметники», уроки проходять у різних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кабінетах. Інколи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навіть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змінюють школу, у них з’являються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нові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однокласники. До того ж перехід з початкової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школи у середню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співпадає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зі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своє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рідною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віковою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кризою - початком переходу від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дитинства, що є досить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стабільним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періодом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розвитку, до молодшого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підліткового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віку.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 Більшість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дітей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переживає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цю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подію як важливий крок у своєму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lastRenderedPageBreak/>
        <w:t>житті. Деякі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пишаються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тим, що вони подорослішали, інші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мріють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розпочати «</w:t>
      </w:r>
      <w:r>
        <w:rPr>
          <w:rFonts w:eastAsia="Times New Roman" w:cstheme="minorHAnsi"/>
          <w:sz w:val="28"/>
          <w:szCs w:val="28"/>
          <w:lang w:eastAsia="ru-RU"/>
        </w:rPr>
        <w:t>новее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життя». Адаптація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у 5-му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класі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багато в чому схожа з адаптацією у 1-му класі.</w:t>
      </w:r>
    </w:p>
    <w:p w:rsidR="00C62864" w:rsidRPr="00C62864" w:rsidRDefault="00C62864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val="uk-UA"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Що</w:t>
      </w: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викликає</w:t>
      </w:r>
      <w:r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стрес у п’ятикласників?</w:t>
      </w:r>
    </w:p>
    <w:p w:rsidR="002203AC" w:rsidRPr="005E2355" w:rsidRDefault="00C62864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Різкі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зміни умов навчання, різноманітні та більшу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складнені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вимоги, які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ставлять до дітей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середньої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навчальної ланки, навіть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зміна «статусу» у початковій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школі на «наймолодшого» у середній - все це є досить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>серйозним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C62864">
        <w:rPr>
          <w:rFonts w:eastAsia="Times New Roman" w:cstheme="minorHAnsi"/>
          <w:sz w:val="28"/>
          <w:szCs w:val="28"/>
          <w:lang w:val="uk-UA" w:eastAsia="ru-RU"/>
        </w:rPr>
        <w:t xml:space="preserve">випробуванням.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У цей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період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діти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можуть стати невпізнанними: тривога, боязкістьчи, навпаки, розв’язність, надмірна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метушливість, збудження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охоплюють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їх.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 xml:space="preserve"> У зв’язку з цим у них може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>знизитись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6E345B">
        <w:rPr>
          <w:rFonts w:eastAsia="Times New Roman" w:cstheme="minorHAnsi"/>
          <w:sz w:val="28"/>
          <w:szCs w:val="28"/>
          <w:lang w:val="uk-UA" w:eastAsia="ru-RU"/>
        </w:rPr>
        <w:t xml:space="preserve">працездатність, вони можуть стати забудькуватими, неорганізованими.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Іноді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порушуються сон, апетит. </w:t>
      </w: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ПАМ’ЯТКА ДЛЯ БАТЬКІВ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Що</w:t>
      </w:r>
      <w:r w:rsidR="006E345B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ускладнює</w:t>
      </w:r>
      <w:r w:rsidR="006E345B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адаптацію</w:t>
      </w:r>
      <w:r w:rsidR="006E345B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дитини до нових умов навчання?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Протиріччя та неузгодженість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вимог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різних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педагогів. До школяра вперше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ставлять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багатовимог. І він повинен навчитися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враховувати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вимоги, співвідносити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одне з одним, долаючи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пов’язаніі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цимтруднощі, тому 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вміння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необхідні у дорослому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житті.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На п’ятикласника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обрушується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потік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інформації, насичений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термінами, незрозумілими словами. Вихід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простий; поясніть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дитині, 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неповне, неточне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розуміння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слів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нерідко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лежить в основінерозуміння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шкільного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матеріалу і в зв’язку з цим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звертатися до довідників, словників.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 xml:space="preserve">3. У 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п’ятому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класі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багато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дітей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відчувають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самотність, тому 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улюбленої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першої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вчительки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немає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поруч, а </w:t>
      </w:r>
      <w:r w:rsidR="006E345B">
        <w:rPr>
          <w:rFonts w:eastAsia="Times New Roman" w:cstheme="minorHAnsi"/>
          <w:sz w:val="28"/>
          <w:szCs w:val="28"/>
          <w:lang w:eastAsia="ru-RU"/>
        </w:rPr>
        <w:t>классному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керівникові часто не вистачає часу приділяти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увагу в тій же мірі. А інші «шаленіють» від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свободи та носяться по всій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школі, задираючись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навіть до старшокласників. Дорослим у цій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ситуації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важливо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зрозуміти, що все це </w:t>
      </w:r>
      <w:r w:rsidR="006E345B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природні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переживання, які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необхідні для розвитку школяра, бо вони допомагають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йому стати дорослим. Якщо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відчуваєте, 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адаптація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затягується, зверніться до шкільного психолога. Ми маємо стати більш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уважними, доброзичливими, таким чином допомагаючи школяру освоїти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цю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позицію.</w:t>
      </w: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Як забезпечити</w:t>
      </w:r>
      <w:r w:rsidR="006E345B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гармонійне</w:t>
      </w:r>
      <w:r w:rsidR="006E345B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навчаннядитини?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У цьому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періоді батькам можна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скористатися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рекомендаціями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фахівців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Філадельфійського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дитячого центру по забезпеченню «гармонії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між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домашнім та шкільним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дитини» 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Надихніть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на розповідь про свої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шкільні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справи. Кожного тижня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вибирайте час, вільний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домашніх справ, та уважно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розмовляємо з дитиною про школу. Запам’ятовуйте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окремі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імена, події та деталі, які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сповіщає вам, </w:t>
      </w: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використовуйте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 у подальшому для того, щоб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розпочати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подібні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бесіди про школу. Обов’язково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запитуйте вашу дитину про його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однокласників, справи у класі, шкільні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6E345B">
        <w:rPr>
          <w:rFonts w:eastAsia="Times New Roman" w:cstheme="minorHAnsi"/>
          <w:sz w:val="28"/>
          <w:szCs w:val="28"/>
          <w:lang w:eastAsia="ru-RU"/>
        </w:rPr>
        <w:t xml:space="preserve">предмети, 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>п</w:t>
      </w:r>
      <w:r w:rsidRPr="005E2355">
        <w:rPr>
          <w:rFonts w:eastAsia="Times New Roman" w:cstheme="minorHAnsi"/>
          <w:sz w:val="28"/>
          <w:szCs w:val="28"/>
          <w:lang w:eastAsia="ru-RU"/>
        </w:rPr>
        <w:t>едагогів.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Регулярно розмовляйте з учителями вашої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 про її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успішність, поведінку та взаємостосунки з іншими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дітьми. Навіть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немає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особливих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причин для занепокоєння, консультуйтеся з учителем вашої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 не рідше, ніж раз у два місяці. Під час бесі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дивиразіть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прагнення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покращити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шкільне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дитини. Якщо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між вами та вчителем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виникають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серйозні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розбіжності, докладіть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усіх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зусиль, щоб мирно розв’язати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їх, навіть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якщо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доведеться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спілкуватися для цього з директором школи. Інакше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 можете випадково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поставитидитину у незручне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положення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виборуміжвідданістю вам і повагою до свого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вчителя.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Не пов’язуйте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оцінки за успішність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своєю системою покарань та заохочень.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Допомагайте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виконувати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завдання, але не робіть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6E345B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самі. Встановіть разом із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дитиною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спеціальний час, коли слід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виконувати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завдання, і слідкуйте за виконанням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цих установок. Це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допоможе вам сформувати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хороші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звички до навчання. Продемонструйте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свій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інтерес до цих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завдань та впевніться, що в дитини є все необхідне, щоб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виконати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найкращим чином. Але якщо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звертається до вас із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питаннями, пов’язаними з домашніми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завданнями, допоможіть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їй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знайти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відповіді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самостійно, а не підказуйте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їх.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Допоможіть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відчути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інтерес до того, що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викладають у школі. 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З’ясуйте, що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взагалі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цікавить вашу дитину, а потім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встановіть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зв’язок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міжї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їінтересами та предметами, 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вивчають у школі. Наприклад: 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любить фільми - купіть книгу, по якій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поставлений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фільм, так виникне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любов до читання; любить гратися </w:t>
      </w:r>
      <w:r w:rsidR="000F7E2D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купуйте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довідники, так виникне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прагнення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дізнаватись про що-небудь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нове. Шукайте будь-які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можливості, щоб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 могла застосувати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знання, отримані в школі, у домашній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діяльності.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Особливі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зусилля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прикладайте для того, щоб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підтримати</w:t>
      </w:r>
      <w:r w:rsidR="000F7E2D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спокійну та стабільну атмосферу в домі, коли у шкільному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житті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відбуваються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зміни.</w:t>
      </w:r>
    </w:p>
    <w:p w:rsidR="00F556D8" w:rsidRDefault="00F556D8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b/>
          <w:bCs/>
          <w:sz w:val="28"/>
          <w:szCs w:val="28"/>
          <w:lang w:val="uk-UA" w:eastAsia="ru-RU"/>
        </w:rPr>
      </w:pP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ПРОБЛЕМИ У НАВЧАННІ П’ЯТИКЛАСНИКІВ</w:t>
      </w:r>
    </w:p>
    <w:p w:rsidR="002203AC" w:rsidRPr="005E2355" w:rsidRDefault="004B197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val="uk-UA" w:eastAsia="ru-RU"/>
        </w:rPr>
        <w:t xml:space="preserve">     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П’ятикласники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пристрасно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бажають добре вчитися, щоб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радувати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оточуючих. Але, зіткнувшись з першими труднощами, часто розчаровуються. Декілька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слів про навчальні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проблеми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п’ятикласників: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1) Слабка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навчальна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підготовка у початкових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класах.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2) Несформованість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вміння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аналізувати та синтезувати (нерозвинені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розумовідії та операції), поганий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мовленнєвий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розвиток, слабкі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увага та пам’ять.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3) Нерозвинута воля - небажання, «неможливість», за словами учнів, примусити себе постійно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займатися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навчанням. Таких дітей не приваблює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мета, тому що для п’ятикласників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4B197C">
        <w:rPr>
          <w:rFonts w:eastAsia="Times New Roman" w:cstheme="minorHAnsi"/>
          <w:sz w:val="28"/>
          <w:szCs w:val="28"/>
          <w:lang w:eastAsia="ru-RU"/>
        </w:rPr>
        <w:t>характернее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переважно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емоційне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ставлення до своєї</w:t>
      </w:r>
      <w:r w:rsidR="004B197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діяльності.</w:t>
      </w: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ПАМ’ЯТКА ДЛЯ БАТЬКІВ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Допомагайте школяру у навчанні, домагайтеся, щоб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він досконально зрозумів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навіть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найдрібніші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деталі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виконання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важкого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завдання. Хай навіть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виконає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одне-два подібних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 і детально пояснить, що та як вона робить.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Розвивайте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увагу, мислення та пам’ять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дитини, грайте з нею в ігри на розвиток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спостережливості (у розвідників, мисливців, індійців на полюванні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тощо), вирішуйте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посильні головоломки, розв’язуйте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кросворди, шаради. Робіть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усе це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якомога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частіше.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Розвивайте волю дитини, привчайте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 режиму дня, емоційно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забарвлюйте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навчальну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діяльність, але не перестарайтеся, інакше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виникнути так зване «емоційне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стомлення»: дитина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 стати капризною, роздратованою, плаксивою. Використовуйте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гумор, але не сарказм та насмішки! Терпіть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дитячі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жарти, якими б безглуздими вони не були, використовуйте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гумор з метою розрядки та привернення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 на свій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бік.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Дуже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важливо у навчальних та у всіх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інших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заняттях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допомогти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школяреві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виробити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об’єктивні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критерії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власної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успішності та неуспішності; з допомогою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дорослих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слід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розвинути у нього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прагнення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вдосконалювати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здібності. Почніть з вироблення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звички добре виконувати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домашні</w:t>
      </w:r>
      <w:r w:rsidR="00F2656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завдання.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 батькам, якібажаютьрозвиватиздібностісвоїхдітей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Не стримуйте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розкриття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потенційних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можливостей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психіки.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Уникайте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однобокості в навчанні та вихованні.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3. Не позбавляйте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ігор, забав, казок, створюйте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умови для виходу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дитячої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енергії, рухливості, емоційності.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Допомагайте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в задоволенні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основних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людських потреб (почуття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безпеки, кохання, повага до себе і до оточуючих), тому що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людина, енергія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якої скована загальними потребами, проблемами, найменше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спроможна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досягти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висот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самовираження.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Залишайте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на самоті і дозволяйте їй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займатися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своїми справами. Пам'ятайте, якщо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хочете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своїй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добра, навчіть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обходитися без вас.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6. Підтримуйте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здібності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 до творчості і співчувайте у випадку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невдачі, уникайте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незадовільної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оцінки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творчих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спроб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7. Будьте терпимими до ідей, поважайте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допитливість, реагуйте на запитання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дитини. Навчати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потрібно не тому, що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 сама дитина, а тому, що вона опанує з допомогою</w:t>
      </w:r>
      <w:r w:rsidR="00A00AD3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дорослого, показу, підказки.</w:t>
      </w: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 батькам, які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виховують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обдаровану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дитину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 xml:space="preserve">Найперше </w:t>
      </w:r>
      <w:r w:rsidR="005E2355">
        <w:rPr>
          <w:rFonts w:eastAsia="Times New Roman" w:cstheme="minorHAnsi"/>
          <w:sz w:val="28"/>
          <w:szCs w:val="28"/>
          <w:lang w:eastAsia="ru-RU"/>
        </w:rPr>
        <w:t>–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 потрібно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любити свою дитину. Приймати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такою, якою вона є, беручи участь у 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розвитку, підтримуючи, а не нав'язуючи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інтереси, давати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можливість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вибору. Для розвитку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творчого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потенціалу, як показали дослідження, необхідна не лише адекватна оцінка сил дитини, але трішки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завищена, зазнайкою вона не виросте, зате у неї буде запас сил та впевненість при невдачах, до яких треба готувати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змалку. Батьки повинні бути прикладом, адже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свідомо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переймає вашу манеру говорити, 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ходити, 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працювати, відповідальності за доручену справу. Кожен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батько повинен пам'ятати правило: "Не зашкодь!" Адже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обдарована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більш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и </w:t>
      </w:r>
      <w:r w:rsidRPr="005E2355">
        <w:rPr>
          <w:rFonts w:eastAsia="Times New Roman" w:cstheme="minorHAnsi"/>
          <w:sz w:val="28"/>
          <w:szCs w:val="28"/>
          <w:lang w:eastAsia="ru-RU"/>
        </w:rPr>
        <w:t>чутлива, ранима, тому потрібно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давати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вільний час для того, щоб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побути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на самоті, поміркувати, пофантазувати. За допомогою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тренінгів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їй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можливість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глибоко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зрозуміти себе та інших. Дорослі часто батьки повинні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радитися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із психологом щодо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виховання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обдарованої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Батьки повинні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завжди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пам'ятати, що для обдарованої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творчість є життєвою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необхідністю. Тому дитину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потрібно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готувати до спостережливості, наполегливості, формувати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вміння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доводити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почату справу до кінця, працелюбність, вимогливість до себе, задоволення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555DC">
        <w:rPr>
          <w:rFonts w:eastAsia="Times New Roman" w:cstheme="minorHAnsi"/>
          <w:sz w:val="28"/>
          <w:szCs w:val="28"/>
          <w:lang w:eastAsia="ru-RU"/>
        </w:rPr>
        <w:t>процессу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творчості, терпляче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ставлення до критики, впевненості при невизначеності, гордості і почуття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власної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гідності, чулість до аналізу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моральних проблем.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Батьки також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повинні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усвідомлювати, що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надзвичайно велика роль у процесі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формування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особистості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обдарованої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належить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волі. Вольові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риси є стрижневими рисами характеру, адже за наявності мети, яку особистість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досягає в житті, долаючи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перешкоди, є цілеспрямовуючим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життя. Цілеспрямовані люди знаходять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щастя в житті, вони вміють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поставити перед собою чітку, реальну мету. Прагнення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досягти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своєї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цілі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робить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рішучою та наполегливою. І.Павлов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стверджував, що у вольової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людини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труднощі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лише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збільшують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бажання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реалізувати свою мрію. Вони вміють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стримати себе, володіють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терпінням, витримкою, вміють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контролювати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почуття за наявності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перешкод. Ініціативність і творчість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поєднані з наполегливістю, рішучістю та витримкою, допомагають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обдарованим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дітям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самореалізуватися.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Отже, батьки покликані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допомогти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відкрити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життєве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покликання, реалізувати себе як особистість. Вони не мають права втратити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обдаровану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дитину, </w:t>
      </w: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бо, втрачаючи талант, обдарування, здібність, вони втрачають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майбутнє. Тому батьки повинні бути терплячими, безмежно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вірити в дитину, тоді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ця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дитина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виросте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хорошою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творчою</w:t>
      </w:r>
      <w:r w:rsidR="002555DC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людиною. </w:t>
      </w:r>
    </w:p>
    <w:p w:rsidR="002203AC" w:rsidRPr="005E2355" w:rsidRDefault="002203AC" w:rsidP="002203AC">
      <w:pPr>
        <w:spacing w:before="225" w:after="0" w:line="240" w:lineRule="auto"/>
        <w:jc w:val="center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Поради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Девіда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Льюїса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щодо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розвитку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обдарованої</w:t>
      </w:r>
      <w:r w:rsidR="005E2355">
        <w:rPr>
          <w:rFonts w:eastAsia="Times New Roman" w:cstheme="minorHAnsi"/>
          <w:b/>
          <w:bCs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b/>
          <w:bCs/>
          <w:sz w:val="28"/>
          <w:szCs w:val="28"/>
          <w:lang w:eastAsia="ru-RU"/>
        </w:rPr>
        <w:t>дитини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1. Відповідайте на запитання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яко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мога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терпляче і чесно. </w:t>
      </w:r>
      <w:r w:rsidR="005E2355" w:rsidRPr="005E2355">
        <w:rPr>
          <w:rFonts w:eastAsia="Times New Roman" w:cstheme="minorHAnsi"/>
          <w:sz w:val="28"/>
          <w:szCs w:val="28"/>
          <w:lang w:eastAsia="ru-RU"/>
        </w:rPr>
        <w:t>С</w:t>
      </w:r>
      <w:r w:rsidRPr="005E2355">
        <w:rPr>
          <w:rFonts w:eastAsia="Times New Roman" w:cstheme="minorHAnsi"/>
          <w:sz w:val="28"/>
          <w:szCs w:val="28"/>
          <w:lang w:eastAsia="ru-RU"/>
        </w:rPr>
        <w:t>ерйозні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запитання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сприймайте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серйозно.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2. Створіть у квартирі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місце-вітрину, де дитина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виставляти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свої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роботи. не сваріть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за безлад у кімнаті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під час 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творчої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роботи.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 xml:space="preserve">3. відведітьдитинікімнатучикуточоквинятково для творчих занять.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4. Показуйте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дитині, що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 любите її такою, якою вона є, а не за 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досягнення.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5. Надавайте 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можливість у виявленні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турботи.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6. Допомагайте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будувати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плани та приймати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рішення.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7. Показуйте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цікаві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місця.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8. Допомагайте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нормально спілкуватися з дітьми, запрошуйте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дітей до своєї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оселі. </w:t>
      </w:r>
    </w:p>
    <w:p w:rsidR="002203AC" w:rsidRPr="005E2355" w:rsidRDefault="005E2355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9. </w:t>
      </w:r>
      <w:r>
        <w:rPr>
          <w:rFonts w:eastAsia="Times New Roman" w:cstheme="minorHAnsi"/>
          <w:sz w:val="28"/>
          <w:szCs w:val="28"/>
          <w:lang w:val="uk-UA" w:eastAsia="ru-RU"/>
        </w:rPr>
        <w:t>Н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іколи не кажіть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дитині, що вона гірша за інших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дітей. </w:t>
      </w:r>
    </w:p>
    <w:p w:rsidR="002203AC" w:rsidRPr="005E2355" w:rsidRDefault="005E2355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10. </w:t>
      </w:r>
      <w:r>
        <w:rPr>
          <w:rFonts w:eastAsia="Times New Roman" w:cstheme="minorHAnsi"/>
          <w:sz w:val="28"/>
          <w:szCs w:val="28"/>
          <w:lang w:val="uk-UA" w:eastAsia="ru-RU"/>
        </w:rPr>
        <w:t>Н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іколи не карайте дитину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приниженням.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11. Купуйте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 книжки за 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інтересами.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12. Привчайте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самостійно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мислити.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13. Регулярно читайте 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чи разом з нею.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14. Пробуджуйте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уяву та фантазію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дитини. </w:t>
      </w:r>
    </w:p>
    <w:p w:rsidR="002203AC" w:rsidRPr="005E2355" w:rsidRDefault="005E2355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15. </w:t>
      </w:r>
      <w:r>
        <w:rPr>
          <w:rFonts w:eastAsia="Times New Roman" w:cstheme="minorHAnsi"/>
          <w:sz w:val="28"/>
          <w:szCs w:val="28"/>
          <w:lang w:val="uk-UA" w:eastAsia="ru-RU"/>
        </w:rPr>
        <w:t>У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>важно</w:t>
      </w:r>
      <w:r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2203AC" w:rsidRPr="005E2355">
        <w:rPr>
          <w:rFonts w:eastAsia="Times New Roman" w:cstheme="minorHAnsi"/>
          <w:sz w:val="28"/>
          <w:szCs w:val="28"/>
          <w:lang w:eastAsia="ru-RU"/>
        </w:rPr>
        <w:t xml:space="preserve">ставтеся до потреб дитини.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16. Щодня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знаходьте час, щоб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побути з дитиною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наодинці.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17. Дозволяйте 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брати участь у плануванні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сімейного бюджету.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 xml:space="preserve">18. Ніколи не сварітьдитину за невміння та помилки.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19. Хваліть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 за навчальну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ініціативу.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20. Учіть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вільно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спілкуватися з дорослими.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21. У заняттях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знаходьте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гідне похвали.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lastRenderedPageBreak/>
        <w:t>22. Спонукайте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вчитися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вирішувати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проблеми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самостійно.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23. Допомагайте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дитині 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бути особистістю.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24. Розвивайте в 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="005E2355">
        <w:rPr>
          <w:rFonts w:eastAsia="Times New Roman" w:cstheme="minorHAnsi"/>
          <w:sz w:val="28"/>
          <w:szCs w:val="28"/>
          <w:lang w:eastAsia="ru-RU"/>
        </w:rPr>
        <w:t>позитивнее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сприйняття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її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здібностей.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25. Ніколи не відмахуйтесь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невдач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дитини.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26. Заохочуйте в дитині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максимальну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незалежність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від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 xml:space="preserve">дорослих. 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  <w:r w:rsidRPr="005E2355">
        <w:rPr>
          <w:rFonts w:eastAsia="Times New Roman" w:cstheme="minorHAnsi"/>
          <w:sz w:val="28"/>
          <w:szCs w:val="28"/>
          <w:lang w:eastAsia="ru-RU"/>
        </w:rPr>
        <w:t>27. Довіряйте</w:t>
      </w:r>
      <w:r w:rsidR="005E2355">
        <w:rPr>
          <w:rFonts w:eastAsia="Times New Roman" w:cstheme="minorHAnsi"/>
          <w:sz w:val="28"/>
          <w:szCs w:val="28"/>
          <w:lang w:val="uk-UA" w:eastAsia="ru-RU"/>
        </w:rPr>
        <w:t xml:space="preserve"> </w:t>
      </w:r>
      <w:r w:rsidRPr="005E2355">
        <w:rPr>
          <w:rFonts w:eastAsia="Times New Roman" w:cstheme="minorHAnsi"/>
          <w:sz w:val="28"/>
          <w:szCs w:val="28"/>
          <w:lang w:eastAsia="ru-RU"/>
        </w:rPr>
        <w:t>дитині, майте віру в її здоровий глузд.</w:t>
      </w:r>
    </w:p>
    <w:p w:rsidR="002203AC" w:rsidRPr="005E2355" w:rsidRDefault="002203AC" w:rsidP="002203AC">
      <w:pPr>
        <w:spacing w:before="225" w:after="0" w:line="240" w:lineRule="auto"/>
        <w:textAlignment w:val="top"/>
        <w:rPr>
          <w:rFonts w:eastAsia="Times New Roman" w:cstheme="minorHAnsi"/>
          <w:sz w:val="28"/>
          <w:szCs w:val="28"/>
          <w:lang w:eastAsia="ru-RU"/>
        </w:rPr>
      </w:pPr>
    </w:p>
    <w:p w:rsidR="00AC60CC" w:rsidRPr="005E2355" w:rsidRDefault="00AC60CC">
      <w:pPr>
        <w:rPr>
          <w:rFonts w:cstheme="minorHAnsi"/>
          <w:sz w:val="28"/>
          <w:szCs w:val="28"/>
        </w:rPr>
      </w:pPr>
    </w:p>
    <w:sectPr w:rsidR="00AC60CC" w:rsidRPr="005E2355" w:rsidSect="005E23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129"/>
    <w:multiLevelType w:val="hybridMultilevel"/>
    <w:tmpl w:val="3E547C90"/>
    <w:lvl w:ilvl="0" w:tplc="7E784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C"/>
    <w:rsid w:val="000F7E2D"/>
    <w:rsid w:val="002203AC"/>
    <w:rsid w:val="002555DC"/>
    <w:rsid w:val="003C203F"/>
    <w:rsid w:val="00466541"/>
    <w:rsid w:val="004B197C"/>
    <w:rsid w:val="005901F3"/>
    <w:rsid w:val="005E2355"/>
    <w:rsid w:val="006E0FD0"/>
    <w:rsid w:val="006E345B"/>
    <w:rsid w:val="00741AE6"/>
    <w:rsid w:val="007C78E6"/>
    <w:rsid w:val="00864808"/>
    <w:rsid w:val="00A00AD3"/>
    <w:rsid w:val="00AC60CC"/>
    <w:rsid w:val="00C62864"/>
    <w:rsid w:val="00DB6A8D"/>
    <w:rsid w:val="00F2656C"/>
    <w:rsid w:val="00F47BC2"/>
    <w:rsid w:val="00F5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2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203AC"/>
    <w:rPr>
      <w:i/>
      <w:iCs/>
    </w:rPr>
  </w:style>
  <w:style w:type="character" w:styleId="a4">
    <w:name w:val="Strong"/>
    <w:basedOn w:val="a0"/>
    <w:uiPriority w:val="22"/>
    <w:qFormat/>
    <w:rsid w:val="00220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22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203AC"/>
    <w:rPr>
      <w:i/>
      <w:iCs/>
    </w:rPr>
  </w:style>
  <w:style w:type="character" w:styleId="a4">
    <w:name w:val="Strong"/>
    <w:basedOn w:val="a0"/>
    <w:uiPriority w:val="22"/>
    <w:qFormat/>
    <w:rsid w:val="00220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35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032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7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2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2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5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7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9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UNICEF</cp:lastModifiedBy>
  <cp:revision>2</cp:revision>
  <dcterms:created xsi:type="dcterms:W3CDTF">2022-11-17T08:09:00Z</dcterms:created>
  <dcterms:modified xsi:type="dcterms:W3CDTF">2022-11-17T08:09:00Z</dcterms:modified>
</cp:coreProperties>
</file>