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2C" w:rsidRPr="00B54BCD" w:rsidRDefault="0021612C" w:rsidP="00D6656D">
      <w:pPr>
        <w:spacing w:after="0" w:line="276"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КОМУНАЛЬНИЙ ЗАКЛАД</w:t>
      </w:r>
    </w:p>
    <w:p w:rsidR="0021612C" w:rsidRPr="00B54BCD" w:rsidRDefault="0021612C" w:rsidP="00D6656D">
      <w:pPr>
        <w:spacing w:after="0" w:line="276"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 xml:space="preserve">«ХАРКІВСЬКА СПЕЦІАЛЬНА ШКОЛА № </w:t>
      </w:r>
      <w:r>
        <w:rPr>
          <w:rFonts w:ascii="Times New Roman" w:hAnsi="Times New Roman" w:cs="Times New Roman"/>
          <w:b/>
          <w:bCs/>
          <w:sz w:val="28"/>
          <w:szCs w:val="28"/>
        </w:rPr>
        <w:t>12</w:t>
      </w:r>
      <w:r w:rsidRPr="00B54BCD">
        <w:rPr>
          <w:rFonts w:ascii="Times New Roman" w:hAnsi="Times New Roman" w:cs="Times New Roman"/>
          <w:b/>
          <w:bCs/>
          <w:sz w:val="28"/>
          <w:szCs w:val="28"/>
        </w:rPr>
        <w:t>»</w:t>
      </w:r>
    </w:p>
    <w:p w:rsidR="0021612C" w:rsidRPr="00B54BCD" w:rsidRDefault="0021612C" w:rsidP="00D6656D">
      <w:pPr>
        <w:spacing w:after="0" w:line="276"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ХАРКІВСЬКОЇ ОБЛАСНОЇ РАДИ</w:t>
      </w:r>
    </w:p>
    <w:p w:rsidR="0021612C" w:rsidRPr="00B54BCD" w:rsidRDefault="0021612C" w:rsidP="00D6656D">
      <w:pPr>
        <w:spacing w:after="0" w:line="240" w:lineRule="auto"/>
        <w:jc w:val="center"/>
        <w:rPr>
          <w:rFonts w:ascii="Times New Roman" w:hAnsi="Times New Roman" w:cs="Times New Roman"/>
          <w:b/>
          <w:bCs/>
          <w:sz w:val="28"/>
          <w:szCs w:val="28"/>
        </w:rPr>
      </w:pPr>
    </w:p>
    <w:p w:rsidR="0021612C" w:rsidRPr="00B54BCD" w:rsidRDefault="0021612C" w:rsidP="00D6656D">
      <w:pPr>
        <w:spacing w:after="0" w:line="240" w:lineRule="auto"/>
        <w:jc w:val="center"/>
        <w:rPr>
          <w:rFonts w:ascii="Times New Roman" w:hAnsi="Times New Roman" w:cs="Times New Roman"/>
          <w:b/>
          <w:bCs/>
          <w:sz w:val="28"/>
          <w:szCs w:val="28"/>
        </w:rPr>
      </w:pPr>
      <w:r w:rsidRPr="00B54BCD">
        <w:rPr>
          <w:rFonts w:ascii="Times New Roman" w:hAnsi="Times New Roman" w:cs="Times New Roman"/>
          <w:b/>
          <w:bCs/>
          <w:sz w:val="28"/>
          <w:szCs w:val="28"/>
        </w:rPr>
        <w:t>НАКАЗ</w:t>
      </w:r>
    </w:p>
    <w:p w:rsidR="0021612C" w:rsidRPr="00B54BCD" w:rsidRDefault="0021612C" w:rsidP="00D6656D">
      <w:pPr>
        <w:spacing w:after="0" w:line="240" w:lineRule="auto"/>
        <w:jc w:val="center"/>
        <w:rPr>
          <w:rFonts w:ascii="Times New Roman" w:hAnsi="Times New Roman" w:cs="Times New Roman"/>
          <w:b/>
          <w:bCs/>
          <w:sz w:val="28"/>
          <w:szCs w:val="28"/>
        </w:rPr>
      </w:pPr>
    </w:p>
    <w:p w:rsidR="0021612C" w:rsidRPr="00B54BCD" w:rsidRDefault="0021612C" w:rsidP="00D6656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ru-RU"/>
        </w:rPr>
        <w:t>31.08</w:t>
      </w:r>
      <w:r w:rsidRPr="00B54BCD">
        <w:rPr>
          <w:rFonts w:ascii="Times New Roman" w:hAnsi="Times New Roman" w:cs="Times New Roman"/>
          <w:b/>
          <w:bCs/>
          <w:sz w:val="28"/>
          <w:szCs w:val="28"/>
        </w:rPr>
        <w:t>.202</w:t>
      </w:r>
      <w:r>
        <w:rPr>
          <w:rFonts w:ascii="Times New Roman" w:hAnsi="Times New Roman" w:cs="Times New Roman"/>
          <w:b/>
          <w:bCs/>
          <w:sz w:val="28"/>
          <w:szCs w:val="28"/>
        </w:rPr>
        <w:t>1</w:t>
      </w:r>
      <w:r w:rsidRPr="00B54BCD">
        <w:rPr>
          <w:rFonts w:ascii="Times New Roman" w:hAnsi="Times New Roman" w:cs="Times New Roman"/>
          <w:b/>
          <w:bCs/>
          <w:sz w:val="28"/>
          <w:szCs w:val="28"/>
        </w:rPr>
        <w:t xml:space="preserve">                                             Харків                                            № </w:t>
      </w:r>
      <w:r>
        <w:rPr>
          <w:rFonts w:ascii="Times New Roman" w:hAnsi="Times New Roman" w:cs="Times New Roman"/>
          <w:b/>
          <w:bCs/>
          <w:sz w:val="28"/>
          <w:szCs w:val="28"/>
        </w:rPr>
        <w:t>394</w:t>
      </w:r>
    </w:p>
    <w:p w:rsidR="0021612C" w:rsidRPr="00B54BCD" w:rsidRDefault="0021612C" w:rsidP="00D6656D">
      <w:pPr>
        <w:spacing w:after="200" w:line="240" w:lineRule="auto"/>
        <w:jc w:val="both"/>
        <w:rPr>
          <w:rFonts w:ascii="Times New Roman" w:hAnsi="Times New Roman" w:cs="Times New Roman"/>
          <w:b/>
          <w:bCs/>
          <w:sz w:val="28"/>
          <w:szCs w:val="28"/>
        </w:rPr>
      </w:pPr>
    </w:p>
    <w:p w:rsidR="0021612C" w:rsidRPr="00B54BCD" w:rsidRDefault="0021612C" w:rsidP="00D6656D">
      <w:pPr>
        <w:spacing w:after="0" w:line="360" w:lineRule="auto"/>
        <w:ind w:right="5386"/>
        <w:jc w:val="both"/>
        <w:rPr>
          <w:rFonts w:ascii="Times New Roman" w:hAnsi="Times New Roman" w:cs="Times New Roman"/>
          <w:b/>
          <w:bCs/>
          <w:sz w:val="28"/>
          <w:szCs w:val="28"/>
        </w:rPr>
      </w:pPr>
      <w:r w:rsidRPr="00B54BCD">
        <w:rPr>
          <w:rFonts w:ascii="Times New Roman" w:hAnsi="Times New Roman" w:cs="Times New Roman"/>
          <w:b/>
          <w:bCs/>
          <w:sz w:val="28"/>
          <w:szCs w:val="28"/>
        </w:rPr>
        <w:t xml:space="preserve">Про </w:t>
      </w:r>
      <w:r w:rsidRPr="00B67496">
        <w:rPr>
          <w:rFonts w:ascii="Times New Roman" w:hAnsi="Times New Roman" w:cs="Times New Roman"/>
          <w:b/>
          <w:bCs/>
          <w:sz w:val="28"/>
          <w:szCs w:val="28"/>
        </w:rPr>
        <w:t>затвердження протиепідемічних заходів у</w:t>
      </w:r>
      <w:r w:rsidRPr="00B54BCD">
        <w:rPr>
          <w:rFonts w:ascii="Times New Roman" w:hAnsi="Times New Roman" w:cs="Times New Roman"/>
          <w:b/>
          <w:bCs/>
          <w:sz w:val="28"/>
          <w:szCs w:val="28"/>
        </w:rPr>
        <w:t xml:space="preserve"> Комунально</w:t>
      </w:r>
      <w:r>
        <w:rPr>
          <w:rFonts w:ascii="Times New Roman" w:hAnsi="Times New Roman" w:cs="Times New Roman"/>
          <w:b/>
          <w:bCs/>
          <w:sz w:val="28"/>
          <w:szCs w:val="28"/>
        </w:rPr>
        <w:t>му</w:t>
      </w:r>
      <w:r w:rsidRPr="00B54BCD">
        <w:rPr>
          <w:rFonts w:ascii="Times New Roman" w:hAnsi="Times New Roman" w:cs="Times New Roman"/>
          <w:b/>
          <w:bCs/>
          <w:sz w:val="28"/>
          <w:szCs w:val="28"/>
        </w:rPr>
        <w:t xml:space="preserve"> заклад</w:t>
      </w:r>
      <w:r>
        <w:rPr>
          <w:rFonts w:ascii="Times New Roman" w:hAnsi="Times New Roman" w:cs="Times New Roman"/>
          <w:b/>
          <w:bCs/>
          <w:sz w:val="28"/>
          <w:szCs w:val="28"/>
        </w:rPr>
        <w:t>і</w:t>
      </w:r>
      <w:r w:rsidRPr="00B54BCD">
        <w:rPr>
          <w:rFonts w:ascii="Times New Roman" w:hAnsi="Times New Roman" w:cs="Times New Roman"/>
          <w:b/>
          <w:bCs/>
          <w:sz w:val="28"/>
          <w:szCs w:val="28"/>
        </w:rPr>
        <w:t xml:space="preserve"> «Харківська спеціальна школа № </w:t>
      </w:r>
      <w:r>
        <w:rPr>
          <w:rFonts w:ascii="Times New Roman" w:hAnsi="Times New Roman" w:cs="Times New Roman"/>
          <w:b/>
          <w:bCs/>
          <w:sz w:val="28"/>
          <w:szCs w:val="28"/>
        </w:rPr>
        <w:t>12</w:t>
      </w:r>
      <w:r w:rsidRPr="00B54BCD">
        <w:rPr>
          <w:rFonts w:ascii="Times New Roman" w:hAnsi="Times New Roman" w:cs="Times New Roman"/>
          <w:b/>
          <w:bCs/>
          <w:sz w:val="28"/>
          <w:szCs w:val="28"/>
        </w:rPr>
        <w:t xml:space="preserve">» Харківської обласної ради </w:t>
      </w:r>
      <w:r>
        <w:rPr>
          <w:rFonts w:ascii="Times New Roman" w:hAnsi="Times New Roman" w:cs="Times New Roman"/>
          <w:b/>
          <w:bCs/>
          <w:sz w:val="28"/>
          <w:szCs w:val="28"/>
        </w:rPr>
        <w:t xml:space="preserve"> на період карантину </w:t>
      </w:r>
      <w:r w:rsidRPr="00B54BCD">
        <w:rPr>
          <w:rFonts w:ascii="Times New Roman" w:hAnsi="Times New Roman" w:cs="Times New Roman"/>
          <w:b/>
          <w:bCs/>
          <w:sz w:val="28"/>
          <w:szCs w:val="28"/>
        </w:rPr>
        <w:t xml:space="preserve">у </w:t>
      </w:r>
      <w:r>
        <w:rPr>
          <w:rFonts w:ascii="Times New Roman" w:hAnsi="Times New Roman" w:cs="Times New Roman"/>
          <w:b/>
          <w:bCs/>
          <w:sz w:val="28"/>
          <w:szCs w:val="28"/>
        </w:rPr>
        <w:t>зв’язку поширенням короновірусної  хвороби (</w:t>
      </w:r>
      <w:r w:rsidRPr="00B67496">
        <w:rPr>
          <w:rFonts w:ascii="Times New Roman" w:hAnsi="Times New Roman" w:cs="Times New Roman"/>
          <w:b/>
          <w:bCs/>
          <w:sz w:val="28"/>
          <w:szCs w:val="28"/>
        </w:rPr>
        <w:t xml:space="preserve"> </w:t>
      </w:r>
      <w:r>
        <w:rPr>
          <w:rFonts w:ascii="Times New Roman" w:hAnsi="Times New Roman" w:cs="Times New Roman"/>
          <w:b/>
          <w:bCs/>
          <w:sz w:val="28"/>
          <w:szCs w:val="28"/>
          <w:lang w:val="en-US"/>
        </w:rPr>
        <w:t>COVID</w:t>
      </w:r>
      <w:r w:rsidRPr="00B67496">
        <w:rPr>
          <w:rFonts w:ascii="Times New Roman" w:hAnsi="Times New Roman" w:cs="Times New Roman"/>
          <w:b/>
          <w:bCs/>
          <w:sz w:val="28"/>
          <w:szCs w:val="28"/>
        </w:rPr>
        <w:t xml:space="preserve">-19) </w:t>
      </w:r>
    </w:p>
    <w:p w:rsidR="0021612C" w:rsidRPr="00B54BCD" w:rsidRDefault="0021612C" w:rsidP="00BA221E">
      <w:pPr>
        <w:spacing w:after="0" w:line="240" w:lineRule="auto"/>
        <w:rPr>
          <w:rFonts w:ascii="Times New Roman" w:hAnsi="Times New Roman" w:cs="Times New Roman"/>
          <w:b/>
          <w:bCs/>
          <w:sz w:val="28"/>
          <w:szCs w:val="28"/>
        </w:rPr>
      </w:pPr>
    </w:p>
    <w:p w:rsidR="0021612C" w:rsidRPr="00B54BCD" w:rsidRDefault="0021612C" w:rsidP="00BA221E">
      <w:pPr>
        <w:shd w:val="clear" w:color="auto" w:fill="FFFFFF"/>
        <w:spacing w:after="0" w:line="270" w:lineRule="atLeast"/>
        <w:ind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На виконання </w:t>
      </w:r>
      <w:r w:rsidRPr="00B67496">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w:t>
      </w:r>
      <w:r>
        <w:rPr>
          <w:rFonts w:ascii="Times New Roman" w:hAnsi="Times New Roman" w:cs="Times New Roman"/>
          <w:sz w:val="28"/>
          <w:szCs w:val="28"/>
          <w:lang w:eastAsia="ru-RU"/>
        </w:rPr>
        <w:t xml:space="preserve">татті 40 Закону України «Про забезпечення санітарного та епідемічного благополуччя населення», п.4 </w:t>
      </w:r>
      <w:r w:rsidRPr="00B54BCD">
        <w:rPr>
          <w:rFonts w:ascii="Times New Roman" w:hAnsi="Times New Roman" w:cs="Times New Roman"/>
          <w:sz w:val="28"/>
          <w:szCs w:val="28"/>
          <w:lang w:eastAsia="ru-RU"/>
        </w:rPr>
        <w:t xml:space="preserve">постанови Кабінету Міністрів України від </w:t>
      </w:r>
      <w:r>
        <w:rPr>
          <w:rFonts w:ascii="Times New Roman" w:hAnsi="Times New Roman" w:cs="Times New Roman"/>
          <w:sz w:val="28"/>
          <w:szCs w:val="28"/>
          <w:lang w:eastAsia="ru-RU"/>
        </w:rPr>
        <w:t>09 грудня 2020</w:t>
      </w:r>
      <w:r w:rsidRPr="00B54BCD">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1236</w:t>
      </w:r>
      <w:r w:rsidRPr="00B54BCD">
        <w:rPr>
          <w:rFonts w:ascii="Times New Roman" w:hAnsi="Times New Roman" w:cs="Times New Roman"/>
          <w:sz w:val="28"/>
          <w:szCs w:val="28"/>
          <w:lang w:eastAsia="ru-RU"/>
        </w:rPr>
        <w:t xml:space="preserve"> «Про встановлення карантину та запровадження </w:t>
      </w:r>
      <w:r>
        <w:rPr>
          <w:rFonts w:ascii="Times New Roman" w:hAnsi="Times New Roman" w:cs="Times New Roman"/>
          <w:sz w:val="28"/>
          <w:szCs w:val="28"/>
          <w:lang w:eastAsia="ru-RU"/>
        </w:rPr>
        <w:t xml:space="preserve">обмежувальних </w:t>
      </w:r>
      <w:r w:rsidRPr="00B54BCD">
        <w:rPr>
          <w:rFonts w:ascii="Times New Roman" w:hAnsi="Times New Roman" w:cs="Times New Roman"/>
          <w:sz w:val="28"/>
          <w:szCs w:val="28"/>
          <w:lang w:eastAsia="ru-RU"/>
        </w:rPr>
        <w:t xml:space="preserve"> протиепідемічних заходів</w:t>
      </w:r>
      <w:r>
        <w:rPr>
          <w:rFonts w:ascii="Times New Roman" w:hAnsi="Times New Roman" w:cs="Times New Roman"/>
          <w:sz w:val="28"/>
          <w:szCs w:val="28"/>
          <w:lang w:eastAsia="ru-RU"/>
        </w:rPr>
        <w:t xml:space="preserve"> з метою запобігання поширення на території України </w:t>
      </w:r>
      <w:r w:rsidRPr="00B54BCD">
        <w:rPr>
          <w:rFonts w:ascii="Times New Roman" w:hAnsi="Times New Roman" w:cs="Times New Roman"/>
          <w:sz w:val="28"/>
          <w:szCs w:val="28"/>
          <w:lang w:eastAsia="ru-RU"/>
        </w:rPr>
        <w:t xml:space="preserve"> гострої респіраторної хвороби СОVID-19, спричиненої коронавірусом SARS-CoV-2»,   </w:t>
      </w:r>
      <w:r>
        <w:rPr>
          <w:rFonts w:ascii="Times New Roman" w:hAnsi="Times New Roman" w:cs="Times New Roman"/>
          <w:sz w:val="28"/>
          <w:szCs w:val="28"/>
          <w:lang w:eastAsia="ru-RU"/>
        </w:rPr>
        <w:t>постанови  Міністерства охорони здоров’я України від 26 серпня 2021 № 9</w:t>
      </w:r>
      <w:r w:rsidRPr="00B54BCD">
        <w:rPr>
          <w:rFonts w:ascii="Times New Roman" w:hAnsi="Times New Roman" w:cs="Times New Roman"/>
          <w:sz w:val="28"/>
          <w:szCs w:val="28"/>
          <w:lang w:eastAsia="ru-RU"/>
        </w:rPr>
        <w:t>,</w:t>
      </w:r>
      <w:r w:rsidRPr="00B54BCD">
        <w:rPr>
          <w:rFonts w:ascii="Arial" w:hAnsi="Arial" w:cs="Arial"/>
          <w:sz w:val="21"/>
          <w:szCs w:val="21"/>
          <w:lang w:eastAsia="ru-RU"/>
        </w:rPr>
        <w:t xml:space="preserve"> </w:t>
      </w:r>
      <w:r w:rsidRPr="00B54BCD">
        <w:rPr>
          <w:rFonts w:ascii="Times New Roman" w:hAnsi="Times New Roman" w:cs="Times New Roman"/>
          <w:sz w:val="28"/>
          <w:szCs w:val="28"/>
          <w:lang w:eastAsia="ru-RU"/>
        </w:rPr>
        <w:t>з метою створення безпечних умов організації освітнього процесу у 202</w:t>
      </w:r>
      <w:r>
        <w:rPr>
          <w:rFonts w:ascii="Times New Roman" w:hAnsi="Times New Roman" w:cs="Times New Roman"/>
          <w:sz w:val="28"/>
          <w:szCs w:val="28"/>
          <w:lang w:eastAsia="ru-RU"/>
        </w:rPr>
        <w:t>1</w:t>
      </w:r>
      <w:r w:rsidRPr="00B54BCD">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Pr="00B54BCD">
        <w:rPr>
          <w:rFonts w:ascii="Times New Roman" w:hAnsi="Times New Roman" w:cs="Times New Roman"/>
          <w:sz w:val="28"/>
          <w:szCs w:val="28"/>
          <w:lang w:eastAsia="ru-RU"/>
        </w:rPr>
        <w:t xml:space="preserve"> навчальному році,</w:t>
      </w:r>
    </w:p>
    <w:p w:rsidR="0021612C" w:rsidRPr="00B54BCD" w:rsidRDefault="0021612C" w:rsidP="00BA221E">
      <w:pPr>
        <w:shd w:val="clear" w:color="auto" w:fill="FFFFFF"/>
        <w:spacing w:after="0" w:line="276" w:lineRule="auto"/>
        <w:outlineLvl w:val="0"/>
        <w:rPr>
          <w:rFonts w:ascii="Times New Roman" w:hAnsi="Times New Roman" w:cs="Times New Roman"/>
          <w:b/>
          <w:bCs/>
          <w:sz w:val="28"/>
          <w:szCs w:val="28"/>
          <w:lang w:eastAsia="ru-RU"/>
        </w:rPr>
      </w:pPr>
    </w:p>
    <w:p w:rsidR="0021612C" w:rsidRPr="00B54BCD" w:rsidRDefault="0021612C" w:rsidP="00BA221E">
      <w:pPr>
        <w:shd w:val="clear" w:color="auto" w:fill="FFFFFF"/>
        <w:spacing w:after="0" w:line="276" w:lineRule="auto"/>
        <w:outlineLvl w:val="0"/>
        <w:rPr>
          <w:rFonts w:ascii="Times New Roman" w:hAnsi="Times New Roman" w:cs="Times New Roman"/>
          <w:b/>
          <w:bCs/>
          <w:sz w:val="28"/>
          <w:szCs w:val="28"/>
          <w:lang w:eastAsia="ru-RU"/>
        </w:rPr>
      </w:pPr>
      <w:r w:rsidRPr="00B54BCD">
        <w:rPr>
          <w:rFonts w:ascii="Times New Roman" w:hAnsi="Times New Roman" w:cs="Times New Roman"/>
          <w:b/>
          <w:bCs/>
          <w:sz w:val="28"/>
          <w:szCs w:val="28"/>
          <w:lang w:eastAsia="ru-RU"/>
        </w:rPr>
        <w:t>Н А К А З У Ю:</w:t>
      </w:r>
    </w:p>
    <w:p w:rsidR="0021612C" w:rsidRPr="00B54BCD" w:rsidRDefault="0021612C" w:rsidP="00BA221E">
      <w:pPr>
        <w:shd w:val="clear" w:color="auto" w:fill="FFFFFF"/>
        <w:spacing w:after="0" w:line="270" w:lineRule="atLeast"/>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1. Призначити відповідальною за координацію проведення інформаційних заходів з профілактики розповсюдження коронавірусної хвороби (СОVID-19), інших респіраторних захворювань та за дотримання протиепідемічних заходів у Комунальному закладі «Харківська спеціальна школа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Харківської обласної ради (далі – КЗ «ХСШ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ХОР) </w:t>
      </w:r>
      <w:r>
        <w:rPr>
          <w:rFonts w:ascii="Times New Roman" w:hAnsi="Times New Roman" w:cs="Times New Roman"/>
          <w:sz w:val="28"/>
          <w:szCs w:val="28"/>
          <w:lang w:eastAsia="ru-RU"/>
        </w:rPr>
        <w:t>медичну сестру Цховребову Л.А.:</w:t>
      </w:r>
    </w:p>
    <w:p w:rsidR="0021612C" w:rsidRDefault="0021612C" w:rsidP="00BA221E">
      <w:pPr>
        <w:spacing w:after="0" w:line="240" w:lineRule="auto"/>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Медичній сестрі Цховребовій Л.А.:</w:t>
      </w:r>
    </w:p>
    <w:p w:rsidR="0021612C" w:rsidRPr="00B54BCD" w:rsidRDefault="0021612C" w:rsidP="00BA22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Розробити </w:t>
      </w:r>
      <w:r w:rsidRPr="00B54BCD">
        <w:rPr>
          <w:rFonts w:ascii="Times New Roman" w:hAnsi="Times New Roman" w:cs="Times New Roman"/>
          <w:sz w:val="28"/>
          <w:szCs w:val="28"/>
          <w:lang w:eastAsia="ru-RU"/>
        </w:rPr>
        <w:t xml:space="preserve">протиепідемічні заходи у КЗ «ХСШ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ХОР в зв'язку </w:t>
      </w:r>
      <w:r>
        <w:rPr>
          <w:rFonts w:ascii="Times New Roman" w:hAnsi="Times New Roman" w:cs="Times New Roman"/>
          <w:sz w:val="28"/>
          <w:szCs w:val="28"/>
          <w:lang w:eastAsia="ru-RU"/>
        </w:rPr>
        <w:t xml:space="preserve"> з недопущенням </w:t>
      </w:r>
      <w:r w:rsidRPr="00B54BCD">
        <w:rPr>
          <w:rFonts w:ascii="Times New Roman" w:hAnsi="Times New Roman" w:cs="Times New Roman"/>
          <w:sz w:val="28"/>
          <w:szCs w:val="28"/>
          <w:lang w:eastAsia="ru-RU"/>
        </w:rPr>
        <w:t>поширенням коронавірусної хвороби (COVID-19) (додаток 1).</w:t>
      </w:r>
    </w:p>
    <w:p w:rsidR="0021612C" w:rsidRPr="00F65642" w:rsidRDefault="0021612C" w:rsidP="00F65642">
      <w:pPr>
        <w:spacing w:after="0"/>
        <w:jc w:val="both"/>
        <w:rPr>
          <w:rFonts w:ascii="Times New Roman" w:hAnsi="Times New Roman" w:cs="Times New Roman"/>
          <w:kern w:val="36"/>
          <w:sz w:val="28"/>
          <w:szCs w:val="28"/>
          <w:lang w:eastAsia="ru-RU"/>
        </w:rPr>
      </w:pPr>
      <w:r>
        <w:rPr>
          <w:rFonts w:ascii="Times New Roman" w:hAnsi="Times New Roman" w:cs="Times New Roman"/>
          <w:sz w:val="28"/>
          <w:szCs w:val="28"/>
          <w:lang w:eastAsia="ru-RU"/>
        </w:rPr>
        <w:t>2.2.</w:t>
      </w:r>
      <w:r w:rsidRPr="00B54BCD">
        <w:rPr>
          <w:rFonts w:ascii="Times New Roman" w:hAnsi="Times New Roman" w:cs="Times New Roman"/>
          <w:sz w:val="28"/>
          <w:szCs w:val="28"/>
          <w:lang w:eastAsia="ru-RU"/>
        </w:rPr>
        <w:t xml:space="preserve"> </w:t>
      </w:r>
      <w:r>
        <w:rPr>
          <w:rFonts w:ascii="Times New Roman" w:hAnsi="Times New Roman" w:cs="Times New Roman"/>
          <w:kern w:val="36"/>
          <w:sz w:val="28"/>
          <w:szCs w:val="28"/>
          <w:lang w:eastAsia="ru-RU"/>
        </w:rPr>
        <w:t>Забезпечити</w:t>
      </w:r>
      <w:r w:rsidRPr="00F65642">
        <w:t xml:space="preserve"> </w:t>
      </w:r>
      <w:r w:rsidRPr="00F65642">
        <w:rPr>
          <w:rFonts w:ascii="Times New Roman" w:hAnsi="Times New Roman" w:cs="Times New Roman"/>
          <w:kern w:val="36"/>
          <w:sz w:val="28"/>
          <w:szCs w:val="28"/>
          <w:lang w:eastAsia="ru-RU"/>
        </w:rPr>
        <w:t>інформування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ко</w:t>
      </w:r>
      <w:r>
        <w:rPr>
          <w:rFonts w:ascii="Times New Roman" w:hAnsi="Times New Roman" w:cs="Times New Roman"/>
          <w:kern w:val="36"/>
          <w:sz w:val="28"/>
          <w:szCs w:val="28"/>
          <w:lang w:eastAsia="ru-RU"/>
        </w:rPr>
        <w:t>ронавірусної хвороби (СОVID-19).</w:t>
      </w:r>
    </w:p>
    <w:p w:rsidR="0021612C" w:rsidRDefault="0021612C" w:rsidP="00F65642">
      <w:pPr>
        <w:spacing w:after="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2.3.Надавати</w:t>
      </w:r>
      <w:r w:rsidRPr="00F65642">
        <w:rPr>
          <w:rFonts w:ascii="Times New Roman" w:hAnsi="Times New Roman" w:cs="Times New Roman"/>
          <w:kern w:val="36"/>
          <w:sz w:val="28"/>
          <w:szCs w:val="28"/>
          <w:lang w:eastAsia="ru-RU"/>
        </w:rPr>
        <w:t xml:space="preserve">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w:t>
      </w:r>
      <w:r>
        <w:rPr>
          <w:rFonts w:ascii="Times New Roman" w:hAnsi="Times New Roman" w:cs="Times New Roman"/>
          <w:kern w:val="36"/>
          <w:sz w:val="28"/>
          <w:szCs w:val="28"/>
          <w:lang w:eastAsia="ru-RU"/>
        </w:rPr>
        <w:t>могою будь-яких засобів зв'язку.</w:t>
      </w:r>
    </w:p>
    <w:p w:rsidR="0021612C" w:rsidRDefault="0021612C" w:rsidP="00F65642">
      <w:pPr>
        <w:spacing w:after="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2.4. Не допускати  при пересуванні по КЗ «ХСШ №12»ХОР  учасників освітнього процесу без захисних масок, крім учнів 1- 4 класів.</w:t>
      </w:r>
      <w:bookmarkStart w:id="0" w:name="_GoBack"/>
      <w:bookmarkEnd w:id="0"/>
    </w:p>
    <w:p w:rsidR="0021612C" w:rsidRPr="00F65642" w:rsidRDefault="0021612C" w:rsidP="00F65642">
      <w:pPr>
        <w:spacing w:after="0"/>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 Заступникам директора Дереглазовій Н.М., Леоновій С.І., Коломієць Т.Т. забезпечити:</w:t>
      </w:r>
    </w:p>
    <w:p w:rsidR="0021612C" w:rsidRPr="00B54BCD" w:rsidRDefault="0021612C" w:rsidP="00BA221E">
      <w:pPr>
        <w:pStyle w:val="ListParagraph"/>
        <w:numPr>
          <w:ilvl w:val="0"/>
          <w:numId w:val="8"/>
        </w:numPr>
        <w:shd w:val="clear" w:color="auto" w:fill="FFFFFF"/>
        <w:tabs>
          <w:tab w:val="left" w:pos="993"/>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пріоритетність дотримання принципів соціального дистанціювання, правил гігієни, використання засобів індивідуального захисту та уникнення масових скупчень осіб при організації освітнього процесу в закладі;</w:t>
      </w:r>
    </w:p>
    <w:p w:rsidR="0021612C" w:rsidRPr="00B54BCD" w:rsidRDefault="0021612C" w:rsidP="00BA221E">
      <w:pPr>
        <w:pStyle w:val="ListParagraph"/>
        <w:numPr>
          <w:ilvl w:val="0"/>
          <w:numId w:val="8"/>
        </w:numPr>
        <w:tabs>
          <w:tab w:val="left" w:pos="993"/>
        </w:tabs>
        <w:spacing w:after="0"/>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регулярний моніторинг та аналіз відвідування занять здобувачами освіти з метою раннього виявлення збільшення захворюваності;</w:t>
      </w:r>
    </w:p>
    <w:p w:rsidR="0021612C" w:rsidRPr="00B54BCD" w:rsidRDefault="0021612C" w:rsidP="00BA221E">
      <w:pPr>
        <w:pStyle w:val="ListParagraph"/>
        <w:numPr>
          <w:ilvl w:val="0"/>
          <w:numId w:val="8"/>
        </w:numPr>
        <w:shd w:val="clear" w:color="auto" w:fill="FFFFFF"/>
        <w:tabs>
          <w:tab w:val="left" w:pos="993"/>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дотримання нормативів наповнюваності класів, груп та інших вимог законодавства про освіту;</w:t>
      </w:r>
    </w:p>
    <w:p w:rsidR="0021612C" w:rsidRPr="00B54BCD" w:rsidRDefault="0021612C" w:rsidP="00BA221E">
      <w:pPr>
        <w:pStyle w:val="ListParagraph"/>
        <w:numPr>
          <w:ilvl w:val="0"/>
          <w:numId w:val="8"/>
        </w:numPr>
        <w:tabs>
          <w:tab w:val="left" w:pos="993"/>
        </w:tabs>
        <w:spacing w:after="0"/>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можливість запровадження гнучкої структури навчального року, передбачивши внесення змін до термінів проведення канікул, початку та завершення навчальних семестрів, з урахуванням епідеміологічної ситуації;</w:t>
      </w:r>
    </w:p>
    <w:p w:rsidR="0021612C" w:rsidRPr="00B54BCD" w:rsidRDefault="0021612C" w:rsidP="00BA221E">
      <w:pPr>
        <w:pStyle w:val="ListParagraph"/>
        <w:numPr>
          <w:ilvl w:val="0"/>
          <w:numId w:val="8"/>
        </w:numPr>
        <w:tabs>
          <w:tab w:val="left" w:pos="993"/>
        </w:tabs>
        <w:spacing w:after="0"/>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використання, з метою дотримання соціальної дистанції під час навчання, великих приміщень (актові зали, рекреації, коридори, адаптовані для потреб навчання), за сприятливих погодних умов проведення занять з окремих предметів на відкритому повітрі; проведення навчальних занять з окремих предметів або в окремі навчальні дні у підгрупах, використовуючи технології змішаного навчання.</w:t>
      </w:r>
    </w:p>
    <w:p w:rsidR="0021612C" w:rsidRPr="00B54BCD" w:rsidRDefault="0021612C" w:rsidP="00BA221E">
      <w:pPr>
        <w:pStyle w:val="ListParagraph"/>
        <w:numPr>
          <w:ilvl w:val="0"/>
          <w:numId w:val="10"/>
        </w:numPr>
        <w:shd w:val="clear" w:color="auto" w:fill="FFFFFF"/>
        <w:spacing w:after="0" w:line="270" w:lineRule="atLeast"/>
        <w:ind w:left="0" w:firstLine="360"/>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інформування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коронавірусної хвороби (СОVID-19);</w:t>
      </w:r>
    </w:p>
    <w:p w:rsidR="0021612C" w:rsidRPr="00B54BCD" w:rsidRDefault="0021612C" w:rsidP="00BA221E">
      <w:pPr>
        <w:pStyle w:val="ListParagraph"/>
        <w:numPr>
          <w:ilvl w:val="0"/>
          <w:numId w:val="10"/>
        </w:numPr>
        <w:shd w:val="clear" w:color="auto" w:fill="FFFFFF"/>
        <w:spacing w:after="0" w:line="270" w:lineRule="atLeast"/>
        <w:ind w:left="0" w:firstLine="360"/>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надання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допомогою будь-яких засобів зв'язку;</w:t>
      </w:r>
    </w:p>
    <w:p w:rsidR="0021612C" w:rsidRPr="00B54BCD" w:rsidRDefault="0021612C" w:rsidP="00BA221E">
      <w:pPr>
        <w:pStyle w:val="ListParagraph"/>
        <w:numPr>
          <w:ilvl w:val="0"/>
          <w:numId w:val="10"/>
        </w:numPr>
        <w:shd w:val="clear" w:color="auto" w:fill="FFFFFF"/>
        <w:spacing w:after="0" w:line="270" w:lineRule="atLeast"/>
        <w:ind w:left="0" w:firstLine="360"/>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уникнення організації видів діяльності, які вимагають безпосереднього фізичного контакту між учнями: зменшення кількості комунікаційних вправ, групових ігор, що передбачають тактильний контакт, проведення ранкових зустрічей із дотриманням соціальної дистанції, за можливості, на свіжому повітрі.</w:t>
      </w:r>
    </w:p>
    <w:p w:rsidR="0021612C" w:rsidRPr="00B54BCD" w:rsidRDefault="0021612C" w:rsidP="001F0AC9">
      <w:pPr>
        <w:pStyle w:val="ListParagraph"/>
        <w:shd w:val="clear" w:color="auto" w:fill="FFFFFF"/>
        <w:spacing w:after="0" w:line="276" w:lineRule="auto"/>
        <w:ind w:left="0"/>
        <w:jc w:val="both"/>
        <w:outlineLvl w:val="0"/>
        <w:rPr>
          <w:rFonts w:ascii="Times New Roman" w:hAnsi="Times New Roman" w:cs="Times New Roman"/>
          <w:kern w:val="36"/>
          <w:sz w:val="28"/>
          <w:szCs w:val="28"/>
          <w:lang w:eastAsia="ru-RU"/>
        </w:rPr>
      </w:pPr>
      <w:r>
        <w:rPr>
          <w:rFonts w:ascii="Times New Roman" w:hAnsi="Times New Roman" w:cs="Times New Roman"/>
          <w:sz w:val="28"/>
          <w:szCs w:val="28"/>
          <w:lang w:eastAsia="ru-RU"/>
        </w:rPr>
        <w:t>4</w:t>
      </w:r>
      <w:r w:rsidRPr="00B54BCD">
        <w:rPr>
          <w:rFonts w:ascii="Times New Roman" w:hAnsi="Times New Roman" w:cs="Times New Roman"/>
          <w:sz w:val="28"/>
          <w:szCs w:val="28"/>
          <w:lang w:eastAsia="ru-RU"/>
        </w:rPr>
        <w:t xml:space="preserve">. </w:t>
      </w:r>
      <w:r>
        <w:rPr>
          <w:rFonts w:ascii="Times New Roman" w:hAnsi="Times New Roman" w:cs="Times New Roman"/>
          <w:kern w:val="36"/>
          <w:sz w:val="28"/>
          <w:szCs w:val="28"/>
          <w:lang w:eastAsia="ru-RU"/>
        </w:rPr>
        <w:t>Помічнику</w:t>
      </w:r>
      <w:r w:rsidRPr="00B54BCD">
        <w:rPr>
          <w:rFonts w:ascii="Times New Roman" w:hAnsi="Times New Roman" w:cs="Times New Roman"/>
          <w:kern w:val="36"/>
          <w:sz w:val="28"/>
          <w:szCs w:val="28"/>
          <w:lang w:eastAsia="ru-RU"/>
        </w:rPr>
        <w:t xml:space="preserve"> директора з</w:t>
      </w:r>
      <w:r>
        <w:rPr>
          <w:rFonts w:ascii="Times New Roman" w:hAnsi="Times New Roman" w:cs="Times New Roman"/>
          <w:kern w:val="36"/>
          <w:sz w:val="28"/>
          <w:szCs w:val="28"/>
          <w:lang w:eastAsia="ru-RU"/>
        </w:rPr>
        <w:t xml:space="preserve"> адміністративно-господарчої</w:t>
      </w:r>
      <w:r w:rsidRPr="00B54BCD">
        <w:rPr>
          <w:rFonts w:ascii="Times New Roman" w:hAnsi="Times New Roman" w:cs="Times New Roman"/>
          <w:kern w:val="36"/>
          <w:sz w:val="28"/>
          <w:szCs w:val="28"/>
          <w:lang w:eastAsia="ru-RU"/>
        </w:rPr>
        <w:t xml:space="preserve"> роботи КЗ «ХСШ № </w:t>
      </w:r>
      <w:r>
        <w:rPr>
          <w:rFonts w:ascii="Times New Roman" w:hAnsi="Times New Roman" w:cs="Times New Roman"/>
          <w:kern w:val="36"/>
          <w:sz w:val="28"/>
          <w:szCs w:val="28"/>
          <w:lang w:eastAsia="ru-RU"/>
        </w:rPr>
        <w:t>12</w:t>
      </w:r>
      <w:r w:rsidRPr="00B54BCD">
        <w:rPr>
          <w:rFonts w:ascii="Times New Roman" w:hAnsi="Times New Roman" w:cs="Times New Roman"/>
          <w:kern w:val="36"/>
          <w:sz w:val="28"/>
          <w:szCs w:val="28"/>
          <w:lang w:eastAsia="ru-RU"/>
        </w:rPr>
        <w:t xml:space="preserve">» ХОР </w:t>
      </w:r>
      <w:r>
        <w:rPr>
          <w:rFonts w:ascii="Times New Roman" w:hAnsi="Times New Roman" w:cs="Times New Roman"/>
          <w:kern w:val="36"/>
          <w:sz w:val="28"/>
          <w:szCs w:val="28"/>
          <w:lang w:eastAsia="ru-RU"/>
        </w:rPr>
        <w:t>Мякіньковій Л.О.</w:t>
      </w:r>
      <w:r w:rsidRPr="00B54BCD">
        <w:rPr>
          <w:rFonts w:ascii="Times New Roman" w:hAnsi="Times New Roman" w:cs="Times New Roman"/>
          <w:kern w:val="36"/>
          <w:sz w:val="28"/>
          <w:szCs w:val="28"/>
          <w:lang w:eastAsia="ru-RU"/>
        </w:rPr>
        <w:t xml:space="preserve"> до </w:t>
      </w:r>
      <w:r>
        <w:rPr>
          <w:rFonts w:ascii="Times New Roman" w:hAnsi="Times New Roman" w:cs="Times New Roman"/>
          <w:kern w:val="36"/>
          <w:sz w:val="28"/>
          <w:szCs w:val="28"/>
          <w:lang w:eastAsia="ru-RU"/>
        </w:rPr>
        <w:t>01.09</w:t>
      </w:r>
      <w:r w:rsidRPr="00B54BCD">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w:t>
      </w:r>
      <w:r w:rsidRPr="00B54BCD">
        <w:rPr>
          <w:rFonts w:ascii="Times New Roman" w:hAnsi="Times New Roman" w:cs="Times New Roman"/>
          <w:kern w:val="36"/>
          <w:sz w:val="28"/>
          <w:szCs w:val="28"/>
          <w:lang w:eastAsia="ru-RU"/>
        </w:rPr>
        <w:t>202</w:t>
      </w:r>
      <w:r>
        <w:rPr>
          <w:rFonts w:ascii="Times New Roman" w:hAnsi="Times New Roman" w:cs="Times New Roman"/>
          <w:kern w:val="36"/>
          <w:sz w:val="28"/>
          <w:szCs w:val="28"/>
          <w:lang w:eastAsia="ru-RU"/>
        </w:rPr>
        <w:t>1</w:t>
      </w:r>
      <w:r w:rsidRPr="00B54BCD">
        <w:rPr>
          <w:rFonts w:ascii="Times New Roman" w:hAnsi="Times New Roman" w:cs="Times New Roman"/>
          <w:kern w:val="36"/>
          <w:sz w:val="28"/>
          <w:szCs w:val="28"/>
          <w:lang w:eastAsia="ru-RU"/>
        </w:rPr>
        <w:t xml:space="preserve"> забезпечити:</w:t>
      </w:r>
    </w:p>
    <w:p w:rsidR="0021612C" w:rsidRPr="00B54BCD" w:rsidRDefault="0021612C" w:rsidP="00FC499D">
      <w:pPr>
        <w:numPr>
          <w:ilvl w:val="0"/>
          <w:numId w:val="15"/>
        </w:numPr>
        <w:shd w:val="clear" w:color="auto" w:fill="FFFFFF"/>
        <w:tabs>
          <w:tab w:val="clear" w:pos="720"/>
          <w:tab w:val="left" w:pos="-5954"/>
          <w:tab w:val="num" w:pos="851"/>
        </w:tabs>
        <w:spacing w:after="0" w:line="240" w:lineRule="atLeast"/>
        <w:ind w:left="0" w:firstLine="567"/>
        <w:jc w:val="both"/>
        <w:outlineLvl w:val="0"/>
        <w:rPr>
          <w:rFonts w:ascii="Times New Roman" w:hAnsi="Times New Roman" w:cs="Times New Roman"/>
          <w:kern w:val="36"/>
          <w:sz w:val="28"/>
          <w:szCs w:val="28"/>
          <w:lang w:eastAsia="ru-RU"/>
        </w:rPr>
      </w:pPr>
      <w:r w:rsidRPr="00B54BCD">
        <w:rPr>
          <w:rFonts w:ascii="Times New Roman" w:hAnsi="Times New Roman" w:cs="Times New Roman"/>
          <w:sz w:val="28"/>
          <w:szCs w:val="28"/>
          <w:lang w:eastAsia="ru-RU"/>
        </w:rPr>
        <w:t>завершення ремонтних та профілактичних робіт, здійснення прибирання усіх навчальних приміщень та прилеглої території закладу освіти (дезінфекція поверхонь, перевірка вікон щодо забезпечення наскрізного та кутового провітрювання; відкриття та дезінфікування жалюзійних решіток на отворах вентиляційної системи;</w:t>
      </w:r>
    </w:p>
    <w:p w:rsidR="0021612C" w:rsidRPr="00B54BCD" w:rsidRDefault="0021612C" w:rsidP="00FC499D">
      <w:pPr>
        <w:numPr>
          <w:ilvl w:val="0"/>
          <w:numId w:val="15"/>
        </w:numPr>
        <w:shd w:val="clear" w:color="auto" w:fill="FFFFFF"/>
        <w:tabs>
          <w:tab w:val="clear" w:pos="720"/>
          <w:tab w:val="left" w:pos="-5954"/>
          <w:tab w:val="num" w:pos="567"/>
          <w:tab w:val="num" w:pos="851"/>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створення умов для мінімізації ризику інфікування (визначення приміщень для окремого зберігання верхнього одягу (взуття) для різних вікових груп учнів, працівників закладу освіти), збільшення вільного простору в навчальних приміщеннях (прибирання зайвих меблів, устаткування, килимів, м’яких іграшок тощо);</w:t>
      </w:r>
    </w:p>
    <w:p w:rsidR="0021612C" w:rsidRPr="00B54BCD" w:rsidRDefault="0021612C" w:rsidP="00FC499D">
      <w:pPr>
        <w:numPr>
          <w:ilvl w:val="0"/>
          <w:numId w:val="15"/>
        </w:numPr>
        <w:shd w:val="clear" w:color="auto" w:fill="FFFFFF"/>
        <w:tabs>
          <w:tab w:val="clear" w:pos="720"/>
          <w:tab w:val="left" w:pos="-5954"/>
          <w:tab w:val="num" w:pos="851"/>
        </w:tabs>
        <w:spacing w:after="0" w:line="270" w:lineRule="atLeast"/>
        <w:ind w:left="0" w:firstLine="567"/>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 xml:space="preserve"> обладнання спеціального приміщення (ізолятору) для тимчасового перебування учасників освітнього процесу у разі виявлення в них симптомів гострого респіраторного захворювання та/або підвищеної температури.</w:t>
      </w: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r w:rsidRPr="00B54BCD">
        <w:rPr>
          <w:rFonts w:ascii="Times New Roman" w:hAnsi="Times New Roman" w:cs="Times New Roman"/>
          <w:sz w:val="28"/>
          <w:szCs w:val="28"/>
          <w:lang w:eastAsia="ru-RU"/>
        </w:rPr>
        <w:t>7. Контроль за виконанням наказу залишаю за собою.</w:t>
      </w: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r w:rsidRPr="00B54BCD">
        <w:rPr>
          <w:rFonts w:ascii="Times New Roman" w:hAnsi="Times New Roman" w:cs="Times New Roman"/>
          <w:b/>
          <w:bCs/>
          <w:sz w:val="28"/>
          <w:szCs w:val="28"/>
          <w:lang w:eastAsia="ru-RU"/>
        </w:rPr>
        <w:t xml:space="preserve">Директор закладу                                                                  </w:t>
      </w:r>
      <w:r>
        <w:rPr>
          <w:rFonts w:ascii="Times New Roman" w:hAnsi="Times New Roman" w:cs="Times New Roman"/>
          <w:b/>
          <w:bCs/>
          <w:sz w:val="28"/>
          <w:szCs w:val="28"/>
          <w:lang w:eastAsia="ru-RU"/>
        </w:rPr>
        <w:t>Г.КУКЛІНА</w:t>
      </w: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A07934">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Візи:</w:t>
      </w:r>
    </w:p>
    <w:p w:rsidR="0021612C" w:rsidRPr="00B54BCD" w:rsidRDefault="0021612C" w:rsidP="00A07934">
      <w:pPr>
        <w:widowControl w:val="0"/>
        <w:spacing w:after="0" w:line="240" w:lineRule="auto"/>
        <w:jc w:val="both"/>
        <w:rPr>
          <w:rFonts w:ascii="Times New Roman" w:hAnsi="Times New Roman" w:cs="Times New Roman"/>
          <w:sz w:val="28"/>
          <w:szCs w:val="28"/>
        </w:rPr>
      </w:pPr>
    </w:p>
    <w:tbl>
      <w:tblPr>
        <w:tblW w:w="10031" w:type="dxa"/>
        <w:tblInd w:w="-106" w:type="dxa"/>
        <w:tblLook w:val="00A0"/>
      </w:tblPr>
      <w:tblGrid>
        <w:gridCol w:w="5637"/>
        <w:gridCol w:w="1984"/>
        <w:gridCol w:w="2410"/>
      </w:tblGrid>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Заступник директора з навчально-виховної роботи Комунального закладу «Харківська спеціальна школа № 12» Харківської обласної ради</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Н.Дереглазова</w:t>
            </w:r>
          </w:p>
        </w:tc>
      </w:tr>
      <w:tr w:rsidR="0021612C" w:rsidRPr="00A12A91">
        <w:trPr>
          <w:trHeight w:val="177"/>
        </w:trPr>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Заступник директора з навчально-виховної роботи у початковій школі Комунального закладу «Харківська спеціальна школа № 12» Харківської обласної ради</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С.Леонова</w:t>
            </w: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Заступник директора з виховної роботи Комунального закладу «Харківська спеціальна школа № 12» Харківської обласної ради</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Т.Коломієць</w:t>
            </w: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Головний бухгалтер Комунального закладу «Харківська спеціальна школа № 12» Харківської обласної ради, уповноважена особа з питань запобігання та виявлення корупції в закладі</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Ю.Андрієнко</w:t>
            </w: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Сестра медична Комунального закладу «Харківська спеціальна школа № 12» Харківської обласної ради</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Л.Цховребова</w:t>
            </w: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Інженер з охорони праці Комунального закладу «Харківська спеціальна школа № 12» Харківської обласної ради</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І.Бублик</w:t>
            </w: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r w:rsidRPr="00A12A91">
              <w:rPr>
                <w:rFonts w:ascii="Times New Roman" w:hAnsi="Times New Roman" w:cs="Times New Roman"/>
                <w:sz w:val="28"/>
                <w:szCs w:val="28"/>
              </w:rPr>
              <w:t>Помічник директора з адміністративно- господарчої роботи Комунального закладу «Харківська спеціальна школа № 12» Харківської обласної ради</w:t>
            </w: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p w:rsidR="0021612C" w:rsidRPr="00A12A91" w:rsidRDefault="0021612C" w:rsidP="00C064C5">
            <w:pPr>
              <w:widowControl w:val="0"/>
              <w:spacing w:after="0" w:line="240" w:lineRule="auto"/>
              <w:rPr>
                <w:rFonts w:ascii="Times New Roman" w:hAnsi="Times New Roman" w:cs="Times New Roman"/>
                <w:sz w:val="28"/>
                <w:szCs w:val="28"/>
              </w:rPr>
            </w:pPr>
            <w:r w:rsidRPr="00A12A91">
              <w:rPr>
                <w:rFonts w:ascii="Times New Roman" w:hAnsi="Times New Roman" w:cs="Times New Roman"/>
                <w:sz w:val="28"/>
                <w:szCs w:val="28"/>
              </w:rPr>
              <w:t>Л.Мякінькова</w:t>
            </w: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16"/>
                <w:szCs w:val="16"/>
              </w:rPr>
            </w:pPr>
          </w:p>
        </w:tc>
        <w:tc>
          <w:tcPr>
            <w:tcW w:w="1984" w:type="dxa"/>
          </w:tcPr>
          <w:p w:rsidR="0021612C" w:rsidRPr="00A12A91" w:rsidRDefault="0021612C" w:rsidP="00C064C5">
            <w:pPr>
              <w:widowControl w:val="0"/>
              <w:spacing w:after="0" w:line="240" w:lineRule="auto"/>
              <w:rPr>
                <w:rFonts w:ascii="Times New Roman" w:hAnsi="Times New Roman" w:cs="Times New Roman"/>
                <w:sz w:val="16"/>
                <w:szCs w:val="16"/>
              </w:rPr>
            </w:pPr>
          </w:p>
        </w:tc>
        <w:tc>
          <w:tcPr>
            <w:tcW w:w="2410" w:type="dxa"/>
          </w:tcPr>
          <w:p w:rsidR="0021612C" w:rsidRPr="00A12A91" w:rsidRDefault="0021612C" w:rsidP="00C064C5">
            <w:pPr>
              <w:widowControl w:val="0"/>
              <w:spacing w:after="0" w:line="240" w:lineRule="auto"/>
              <w:rPr>
                <w:rFonts w:ascii="Times New Roman" w:hAnsi="Times New Roman" w:cs="Times New Roman"/>
                <w:sz w:val="16"/>
                <w:szCs w:val="16"/>
              </w:rPr>
            </w:pPr>
          </w:p>
        </w:tc>
      </w:tr>
      <w:tr w:rsidR="0021612C" w:rsidRPr="00A12A91">
        <w:tc>
          <w:tcPr>
            <w:tcW w:w="5637" w:type="dxa"/>
          </w:tcPr>
          <w:p w:rsidR="0021612C" w:rsidRPr="00A12A91" w:rsidRDefault="0021612C" w:rsidP="00C064C5">
            <w:pPr>
              <w:widowControl w:val="0"/>
              <w:spacing w:after="0" w:line="240" w:lineRule="auto"/>
              <w:jc w:val="both"/>
              <w:rPr>
                <w:rFonts w:ascii="Times New Roman" w:hAnsi="Times New Roman" w:cs="Times New Roman"/>
                <w:sz w:val="28"/>
                <w:szCs w:val="28"/>
              </w:rPr>
            </w:pPr>
          </w:p>
        </w:tc>
        <w:tc>
          <w:tcPr>
            <w:tcW w:w="1984" w:type="dxa"/>
          </w:tcPr>
          <w:p w:rsidR="0021612C" w:rsidRPr="00A12A91" w:rsidRDefault="0021612C" w:rsidP="00C064C5">
            <w:pPr>
              <w:widowControl w:val="0"/>
              <w:spacing w:after="0" w:line="240" w:lineRule="auto"/>
              <w:rPr>
                <w:rFonts w:ascii="Times New Roman" w:hAnsi="Times New Roman" w:cs="Times New Roman"/>
                <w:sz w:val="28"/>
                <w:szCs w:val="28"/>
              </w:rPr>
            </w:pPr>
          </w:p>
        </w:tc>
        <w:tc>
          <w:tcPr>
            <w:tcW w:w="2410" w:type="dxa"/>
          </w:tcPr>
          <w:p w:rsidR="0021612C" w:rsidRPr="00A12A91" w:rsidRDefault="0021612C" w:rsidP="00C064C5">
            <w:pPr>
              <w:widowControl w:val="0"/>
              <w:spacing w:after="0" w:line="240" w:lineRule="auto"/>
              <w:rPr>
                <w:rFonts w:ascii="Times New Roman" w:hAnsi="Times New Roman" w:cs="Times New Roman"/>
                <w:sz w:val="28"/>
                <w:szCs w:val="28"/>
              </w:rPr>
            </w:pPr>
          </w:p>
        </w:tc>
      </w:tr>
    </w:tbl>
    <w:p w:rsidR="0021612C" w:rsidRDefault="0021612C" w:rsidP="00A07934">
      <w:pPr>
        <w:jc w:val="both"/>
        <w:rPr>
          <w:sz w:val="28"/>
          <w:szCs w:val="28"/>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Pr="00B54BCD" w:rsidRDefault="0021612C" w:rsidP="001F0AC9">
      <w:pPr>
        <w:shd w:val="clear" w:color="auto" w:fill="FFFFFF"/>
        <w:spacing w:after="0" w:line="270" w:lineRule="atLeast"/>
        <w:jc w:val="both"/>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Default="0021612C" w:rsidP="001F0AC9">
      <w:pPr>
        <w:spacing w:after="0" w:line="240" w:lineRule="auto"/>
        <w:ind w:left="5670"/>
        <w:jc w:val="center"/>
        <w:rPr>
          <w:rFonts w:ascii="Times New Roman" w:hAnsi="Times New Roman" w:cs="Times New Roman"/>
          <w:sz w:val="28"/>
          <w:szCs w:val="28"/>
          <w:lang w:eastAsia="ru-RU"/>
        </w:rPr>
      </w:pPr>
    </w:p>
    <w:p w:rsidR="0021612C" w:rsidRPr="00B54BCD" w:rsidRDefault="0021612C" w:rsidP="001F0AC9">
      <w:pPr>
        <w:spacing w:after="0" w:line="240" w:lineRule="auto"/>
        <w:ind w:left="5670"/>
        <w:jc w:val="center"/>
        <w:rPr>
          <w:rFonts w:ascii="Times New Roman" w:hAnsi="Times New Roman" w:cs="Times New Roman"/>
          <w:sz w:val="28"/>
          <w:szCs w:val="28"/>
          <w:lang w:eastAsia="ru-RU"/>
        </w:rPr>
      </w:pPr>
      <w:r w:rsidRPr="00B54BCD">
        <w:rPr>
          <w:rFonts w:ascii="Times New Roman" w:hAnsi="Times New Roman" w:cs="Times New Roman"/>
          <w:sz w:val="28"/>
          <w:szCs w:val="28"/>
          <w:lang w:eastAsia="ru-RU"/>
        </w:rPr>
        <w:t>ЗАТВЕРЖДЕНО</w:t>
      </w:r>
    </w:p>
    <w:p w:rsidR="0021612C" w:rsidRPr="001345DA" w:rsidRDefault="0021612C" w:rsidP="001F0AC9">
      <w:pPr>
        <w:spacing w:after="0" w:line="240" w:lineRule="auto"/>
        <w:ind w:left="5670"/>
        <w:jc w:val="both"/>
        <w:rPr>
          <w:rFonts w:ascii="Times New Roman" w:hAnsi="Times New Roman" w:cs="Times New Roman"/>
          <w:color w:val="FF0000"/>
          <w:sz w:val="28"/>
          <w:szCs w:val="28"/>
          <w:lang w:eastAsia="ru-RU"/>
        </w:rPr>
      </w:pPr>
      <w:r w:rsidRPr="00B54BCD">
        <w:rPr>
          <w:rFonts w:ascii="Times New Roman" w:hAnsi="Times New Roman" w:cs="Times New Roman"/>
          <w:sz w:val="28"/>
          <w:szCs w:val="28"/>
          <w:lang w:eastAsia="ru-RU"/>
        </w:rPr>
        <w:t xml:space="preserve">Додаток 1 до наказу Комунального закладу «Харківська спеціальна школа № </w:t>
      </w:r>
      <w:r>
        <w:rPr>
          <w:rFonts w:ascii="Times New Roman" w:hAnsi="Times New Roman" w:cs="Times New Roman"/>
          <w:sz w:val="28"/>
          <w:szCs w:val="28"/>
          <w:lang w:eastAsia="ru-RU"/>
        </w:rPr>
        <w:t>12</w:t>
      </w:r>
      <w:r w:rsidRPr="00B54BCD">
        <w:rPr>
          <w:rFonts w:ascii="Times New Roman" w:hAnsi="Times New Roman" w:cs="Times New Roman"/>
          <w:sz w:val="28"/>
          <w:szCs w:val="28"/>
          <w:lang w:eastAsia="ru-RU"/>
        </w:rPr>
        <w:t xml:space="preserve">» Харківської обласної ради від </w:t>
      </w:r>
      <w:r w:rsidRPr="00E95646">
        <w:rPr>
          <w:rFonts w:ascii="Times New Roman" w:hAnsi="Times New Roman" w:cs="Times New Roman"/>
          <w:sz w:val="28"/>
          <w:szCs w:val="28"/>
          <w:lang w:eastAsia="ru-RU"/>
        </w:rPr>
        <w:t xml:space="preserve">31.08.2021 </w:t>
      </w:r>
      <w:r w:rsidRPr="00AB5112">
        <w:rPr>
          <w:rFonts w:ascii="Times New Roman" w:hAnsi="Times New Roman" w:cs="Times New Roman"/>
          <w:sz w:val="28"/>
          <w:szCs w:val="28"/>
          <w:lang w:eastAsia="ru-RU"/>
        </w:rPr>
        <w:t>№ 394</w:t>
      </w:r>
    </w:p>
    <w:p w:rsidR="0021612C" w:rsidRPr="00B54BCD" w:rsidRDefault="0021612C" w:rsidP="001F0AC9">
      <w:pPr>
        <w:spacing w:after="0" w:line="240" w:lineRule="auto"/>
        <w:ind w:left="-357"/>
        <w:jc w:val="center"/>
        <w:rPr>
          <w:rFonts w:ascii="Arial" w:hAnsi="Arial" w:cs="Arial"/>
          <w:b/>
          <w:bCs/>
          <w:sz w:val="21"/>
          <w:szCs w:val="21"/>
          <w:bdr w:val="none" w:sz="0" w:space="0" w:color="auto" w:frame="1"/>
          <w:lang w:eastAsia="ru-RU"/>
        </w:rPr>
      </w:pPr>
    </w:p>
    <w:p w:rsidR="0021612C" w:rsidRPr="00B54BCD" w:rsidRDefault="0021612C" w:rsidP="001F0AC9">
      <w:pPr>
        <w:spacing w:after="0" w:line="240" w:lineRule="auto"/>
        <w:ind w:left="-357"/>
        <w:jc w:val="center"/>
        <w:rPr>
          <w:rFonts w:ascii="Times New Roman" w:hAnsi="Times New Roman" w:cs="Times New Roman"/>
          <w:b/>
          <w:bCs/>
          <w:sz w:val="28"/>
          <w:szCs w:val="28"/>
          <w:lang w:eastAsia="ru-RU"/>
        </w:rPr>
      </w:pPr>
      <w:r w:rsidRPr="00B54BCD">
        <w:rPr>
          <w:rFonts w:ascii="Times New Roman" w:hAnsi="Times New Roman" w:cs="Times New Roman"/>
          <w:b/>
          <w:bCs/>
          <w:sz w:val="28"/>
          <w:szCs w:val="28"/>
          <w:lang w:eastAsia="ru-RU"/>
        </w:rPr>
        <w:t xml:space="preserve">Протиепідемічні заходи </w:t>
      </w:r>
    </w:p>
    <w:p w:rsidR="0021612C" w:rsidRPr="00B54BCD" w:rsidRDefault="0021612C" w:rsidP="001F0AC9">
      <w:pPr>
        <w:spacing w:after="0" w:line="240" w:lineRule="auto"/>
        <w:ind w:left="-357"/>
        <w:jc w:val="center"/>
        <w:rPr>
          <w:rFonts w:ascii="Times New Roman" w:hAnsi="Times New Roman" w:cs="Times New Roman"/>
          <w:b/>
          <w:bCs/>
          <w:sz w:val="28"/>
          <w:szCs w:val="28"/>
          <w:lang w:eastAsia="ru-RU"/>
        </w:rPr>
      </w:pPr>
      <w:r w:rsidRPr="00B54BCD">
        <w:rPr>
          <w:rFonts w:ascii="Times New Roman" w:hAnsi="Times New Roman" w:cs="Times New Roman"/>
          <w:b/>
          <w:bCs/>
          <w:sz w:val="28"/>
          <w:szCs w:val="28"/>
          <w:lang w:eastAsia="ru-RU"/>
        </w:rPr>
        <w:t xml:space="preserve">у Комунальному закладі «Харківська спеціальна школа № </w:t>
      </w:r>
      <w:r>
        <w:rPr>
          <w:rFonts w:ascii="Times New Roman" w:hAnsi="Times New Roman" w:cs="Times New Roman"/>
          <w:b/>
          <w:bCs/>
          <w:sz w:val="28"/>
          <w:szCs w:val="28"/>
          <w:lang w:eastAsia="ru-RU"/>
        </w:rPr>
        <w:t>12</w:t>
      </w:r>
      <w:r w:rsidRPr="00B54BCD">
        <w:rPr>
          <w:rFonts w:ascii="Times New Roman" w:hAnsi="Times New Roman" w:cs="Times New Roman"/>
          <w:b/>
          <w:bCs/>
          <w:sz w:val="28"/>
          <w:szCs w:val="28"/>
          <w:lang w:eastAsia="ru-RU"/>
        </w:rPr>
        <w:t xml:space="preserve">» Харківської обласної ради в зв'язку </w:t>
      </w:r>
      <w:r>
        <w:rPr>
          <w:rFonts w:ascii="Times New Roman" w:hAnsi="Times New Roman" w:cs="Times New Roman"/>
          <w:b/>
          <w:bCs/>
          <w:sz w:val="28"/>
          <w:szCs w:val="28"/>
          <w:lang w:eastAsia="ru-RU"/>
        </w:rPr>
        <w:t xml:space="preserve"> з недопущенням поширення</w:t>
      </w:r>
      <w:r w:rsidRPr="00B54BCD">
        <w:rPr>
          <w:rFonts w:ascii="Times New Roman" w:hAnsi="Times New Roman" w:cs="Times New Roman"/>
          <w:b/>
          <w:bCs/>
          <w:sz w:val="28"/>
          <w:szCs w:val="28"/>
          <w:lang w:eastAsia="ru-RU"/>
        </w:rPr>
        <w:t xml:space="preserve"> коронавірусної хвороби (COVID-19)</w:t>
      </w:r>
    </w:p>
    <w:p w:rsidR="0021612C" w:rsidRPr="00B54BCD" w:rsidRDefault="0021612C" w:rsidP="001F0AC9">
      <w:pPr>
        <w:shd w:val="clear" w:color="auto" w:fill="FFFFFF"/>
        <w:spacing w:after="0" w:line="240" w:lineRule="auto"/>
        <w:jc w:val="center"/>
        <w:rPr>
          <w:rFonts w:ascii="Times New Roman" w:hAnsi="Times New Roman" w:cs="Times New Roman"/>
          <w:b/>
          <w:bCs/>
          <w:sz w:val="28"/>
          <w:szCs w:val="28"/>
          <w:lang w:eastAsia="ru-RU"/>
        </w:rPr>
      </w:pPr>
    </w:p>
    <w:p w:rsidR="0021612C" w:rsidRPr="00B54BCD" w:rsidRDefault="0021612C" w:rsidP="001F0AC9">
      <w:pPr>
        <w:spacing w:after="0" w:line="276" w:lineRule="auto"/>
        <w:ind w:firstLine="567"/>
        <w:jc w:val="both"/>
        <w:rPr>
          <w:rFonts w:ascii="Times New Roman" w:hAnsi="Times New Roman" w:cs="Times New Roman"/>
          <w:sz w:val="28"/>
          <w:szCs w:val="28"/>
        </w:rPr>
      </w:pPr>
      <w:r w:rsidRPr="00B54BCD">
        <w:rPr>
          <w:rFonts w:ascii="Times New Roman" w:hAnsi="Times New Roman" w:cs="Times New Roman"/>
          <w:sz w:val="28"/>
          <w:szCs w:val="28"/>
          <w:lang w:eastAsia="ru-RU"/>
        </w:rPr>
        <w:t>Заходи розроблені відповідно до</w:t>
      </w:r>
      <w:r w:rsidRPr="00B54BCD">
        <w:rPr>
          <w:rFonts w:ascii="Times New Roman" w:hAnsi="Times New Roman" w:cs="Times New Roman"/>
          <w:b/>
          <w:bCs/>
          <w:sz w:val="28"/>
          <w:szCs w:val="28"/>
          <w:lang w:eastAsia="ru-RU"/>
        </w:rPr>
        <w:t xml:space="preserve"> </w:t>
      </w:r>
      <w:r w:rsidRPr="00B54BCD">
        <w:rPr>
          <w:rFonts w:ascii="Times New Roman" w:hAnsi="Times New Roman" w:cs="Times New Roman"/>
          <w:sz w:val="28"/>
          <w:szCs w:val="28"/>
        </w:rPr>
        <w:t xml:space="preserve">постанови головного санітарного лікаря України від </w:t>
      </w:r>
      <w:r>
        <w:rPr>
          <w:rFonts w:ascii="Times New Roman" w:hAnsi="Times New Roman" w:cs="Times New Roman"/>
          <w:sz w:val="28"/>
          <w:szCs w:val="28"/>
        </w:rPr>
        <w:t>26 серпня 2021</w:t>
      </w:r>
      <w:r w:rsidRPr="00B54BCD">
        <w:rPr>
          <w:rFonts w:ascii="Times New Roman" w:hAnsi="Times New Roman" w:cs="Times New Roman"/>
          <w:sz w:val="28"/>
          <w:szCs w:val="28"/>
        </w:rPr>
        <w:t xml:space="preserve"> № </w:t>
      </w:r>
      <w:r>
        <w:rPr>
          <w:rFonts w:ascii="Times New Roman" w:hAnsi="Times New Roman" w:cs="Times New Roman"/>
          <w:sz w:val="28"/>
          <w:szCs w:val="28"/>
        </w:rPr>
        <w:t>9</w:t>
      </w:r>
      <w:r w:rsidRPr="00B54BCD">
        <w:rPr>
          <w:rFonts w:ascii="Times New Roman" w:hAnsi="Times New Roman" w:cs="Times New Roman"/>
          <w:sz w:val="28"/>
          <w:szCs w:val="28"/>
        </w:rPr>
        <w:t xml:space="preserve"> «Про затвердження протиепідемічних заходів у закладах освіти в період карантину </w:t>
      </w:r>
      <w:r>
        <w:rPr>
          <w:rFonts w:ascii="Times New Roman" w:hAnsi="Times New Roman" w:cs="Times New Roman"/>
          <w:sz w:val="28"/>
          <w:szCs w:val="28"/>
        </w:rPr>
        <w:t>у</w:t>
      </w:r>
      <w:r w:rsidRPr="00B54BCD">
        <w:rPr>
          <w:rFonts w:ascii="Times New Roman" w:hAnsi="Times New Roman" w:cs="Times New Roman"/>
          <w:sz w:val="28"/>
          <w:szCs w:val="28"/>
        </w:rPr>
        <w:t xml:space="preserve"> зв’язку поширенням коронавірусної хвороби (COVID-19)», з метою запобігання поширенню гострої респіраторної хвороби COVID-19 серед учасників освітнього процесу закладу.</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5659"/>
        <w:gridCol w:w="2123"/>
        <w:gridCol w:w="1704"/>
      </w:tblGrid>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 з/п</w:t>
            </w:r>
          </w:p>
        </w:tc>
        <w:tc>
          <w:tcPr>
            <w:tcW w:w="5659"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Зміст заходу</w:t>
            </w:r>
          </w:p>
        </w:tc>
        <w:tc>
          <w:tcPr>
            <w:tcW w:w="2123"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Виконавець</w:t>
            </w:r>
          </w:p>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(відповідальний)</w:t>
            </w:r>
          </w:p>
        </w:tc>
        <w:tc>
          <w:tcPr>
            <w:tcW w:w="1704"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Примітка</w:t>
            </w: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1</w:t>
            </w:r>
          </w:p>
        </w:tc>
        <w:tc>
          <w:tcPr>
            <w:tcW w:w="5659"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2</w:t>
            </w:r>
          </w:p>
        </w:tc>
        <w:tc>
          <w:tcPr>
            <w:tcW w:w="2123"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3</w:t>
            </w:r>
          </w:p>
        </w:tc>
        <w:tc>
          <w:tcPr>
            <w:tcW w:w="1704" w:type="dxa"/>
          </w:tcPr>
          <w:p w:rsidR="0021612C" w:rsidRPr="00A12A91" w:rsidRDefault="0021612C" w:rsidP="00A12A91">
            <w:pPr>
              <w:spacing w:after="0" w:line="240" w:lineRule="auto"/>
              <w:jc w:val="center"/>
              <w:rPr>
                <w:rFonts w:ascii="Times New Roman" w:hAnsi="Times New Roman" w:cs="Times New Roman"/>
                <w:b/>
                <w:bCs/>
                <w:sz w:val="24"/>
                <w:szCs w:val="24"/>
              </w:rPr>
            </w:pPr>
            <w:r w:rsidRPr="00A12A91">
              <w:rPr>
                <w:rFonts w:ascii="Times New Roman" w:hAnsi="Times New Roman" w:cs="Times New Roman"/>
                <w:b/>
                <w:bCs/>
                <w:sz w:val="24"/>
                <w:szCs w:val="24"/>
              </w:rPr>
              <w:t>4</w:t>
            </w: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w:t>
            </w:r>
          </w:p>
        </w:tc>
        <w:tc>
          <w:tcPr>
            <w:tcW w:w="5659" w:type="dxa"/>
          </w:tcPr>
          <w:p w:rsidR="0021612C" w:rsidRPr="00A12A91" w:rsidRDefault="0021612C" w:rsidP="00A12A91">
            <w:pPr>
              <w:spacing w:after="0" w:line="240" w:lineRule="auto"/>
              <w:jc w:val="both"/>
              <w:rPr>
                <w:rFonts w:ascii="Times New Roman" w:hAnsi="Times New Roman" w:cs="Times New Roman"/>
                <w:sz w:val="24"/>
                <w:szCs w:val="24"/>
              </w:rPr>
            </w:pPr>
            <w:r w:rsidRPr="00A12A91">
              <w:rPr>
                <w:rFonts w:ascii="Times New Roman" w:hAnsi="Times New Roman" w:cs="Times New Roman"/>
                <w:sz w:val="24"/>
                <w:szCs w:val="24"/>
                <w:lang w:eastAsia="ru-RU"/>
              </w:rPr>
              <w:t>Щоденний контроль за виконанням протиепідемічних заходів</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w:t>
            </w:r>
          </w:p>
        </w:tc>
        <w:tc>
          <w:tcPr>
            <w:tcW w:w="5659" w:type="dxa"/>
          </w:tcPr>
          <w:p w:rsidR="0021612C" w:rsidRPr="00A12A91" w:rsidRDefault="0021612C" w:rsidP="00A12A91">
            <w:pPr>
              <w:spacing w:after="0" w:line="240" w:lineRule="auto"/>
              <w:jc w:val="both"/>
              <w:rPr>
                <w:rFonts w:ascii="Times New Roman" w:hAnsi="Times New Roman" w:cs="Times New Roman"/>
                <w:sz w:val="24"/>
                <w:szCs w:val="24"/>
              </w:rPr>
            </w:pPr>
            <w:r w:rsidRPr="00A12A91">
              <w:rPr>
                <w:rFonts w:ascii="Times New Roman" w:hAnsi="Times New Roman" w:cs="Times New Roman"/>
                <w:sz w:val="24"/>
                <w:szCs w:val="24"/>
                <w:lang w:eastAsia="ru-RU"/>
              </w:rPr>
              <w:t>Проведення роз'яснювальної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(COVID-19) серед персоналу або здобувачів освіти</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Дереглазова Н.М.</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Леонова С.І.</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rPr>
          <w:trHeight w:val="709"/>
        </w:trPr>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w:t>
            </w:r>
          </w:p>
        </w:tc>
        <w:tc>
          <w:tcPr>
            <w:tcW w:w="5659" w:type="dxa"/>
          </w:tcPr>
          <w:p w:rsidR="0021612C" w:rsidRPr="00A12A91" w:rsidRDefault="0021612C" w:rsidP="00A12A91">
            <w:pPr>
              <w:numPr>
                <w:ilvl w:val="0"/>
                <w:numId w:val="16"/>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Недопущення до роботи персоналу, визначеного таким, який потребує самоізоляції відповідно до галузевих стандартів у сфері охорони здоров'я</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4</w:t>
            </w:r>
          </w:p>
        </w:tc>
        <w:tc>
          <w:tcPr>
            <w:tcW w:w="5659" w:type="dxa"/>
          </w:tcPr>
          <w:p w:rsidR="0021612C" w:rsidRPr="00A12A91" w:rsidRDefault="0021612C" w:rsidP="00A12A91">
            <w:pPr>
              <w:numPr>
                <w:ilvl w:val="0"/>
                <w:numId w:val="16"/>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інструктажу для працівників щодо запобігання поширенню коронавірусної інфекції (COVID-19), дотримання правил респіраторної гігієни та протиепідемічних заходів</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5</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Допуск до роботи персоналу закладу освіти здійснювати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w:t>
            </w:r>
          </w:p>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Працівники із ознаками гострого респіраторного захворювання або підвищеною температурою тіла понад 37.2 С не допускаються на робоче місце.</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6</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усіх працівників закладу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Андрієнко Ю.А.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7</w:t>
            </w:r>
          </w:p>
        </w:tc>
        <w:tc>
          <w:tcPr>
            <w:tcW w:w="5659" w:type="dxa"/>
          </w:tcPr>
          <w:p w:rsidR="0021612C" w:rsidRPr="00A12A91" w:rsidRDefault="0021612C"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Організація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8</w:t>
            </w:r>
          </w:p>
        </w:tc>
        <w:tc>
          <w:tcPr>
            <w:tcW w:w="5659" w:type="dxa"/>
          </w:tcPr>
          <w:p w:rsidR="0021612C" w:rsidRPr="00A12A91" w:rsidRDefault="0021612C"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9</w:t>
            </w:r>
          </w:p>
        </w:tc>
        <w:tc>
          <w:tcPr>
            <w:tcW w:w="5659" w:type="dxa"/>
          </w:tcPr>
          <w:p w:rsidR="0021612C" w:rsidRPr="00A12A91" w:rsidRDefault="0021612C"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Створення необхідних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Андрієнко Ю.А.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10</w:t>
            </w:r>
          </w:p>
        </w:tc>
        <w:tc>
          <w:tcPr>
            <w:tcW w:w="5659" w:type="dxa"/>
          </w:tcPr>
          <w:p w:rsidR="0021612C" w:rsidRPr="00A12A91" w:rsidRDefault="0021612C"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Обмеження проведення масових заходів (нарад, зборів тощо) в закритих приміщеннях (окрім заходів необхідних для забезпечення функціонування закладу - проведення педагогічних рад, конкурсних комісій, зборів трудового колективу тощо)</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Кукліна Г.І.</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11</w:t>
            </w:r>
          </w:p>
        </w:tc>
        <w:tc>
          <w:tcPr>
            <w:tcW w:w="5659" w:type="dxa"/>
          </w:tcPr>
          <w:p w:rsidR="0021612C" w:rsidRPr="00A12A91" w:rsidRDefault="0021612C"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медичного пункту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Кукліна Г.І.</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Андрієнко Ю.А.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12</w:t>
            </w:r>
          </w:p>
        </w:tc>
        <w:tc>
          <w:tcPr>
            <w:tcW w:w="5659" w:type="dxa"/>
          </w:tcPr>
          <w:p w:rsidR="0021612C" w:rsidRPr="00A12A91" w:rsidRDefault="0021612C" w:rsidP="00A12A91">
            <w:pPr>
              <w:numPr>
                <w:ilvl w:val="0"/>
                <w:numId w:val="17"/>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Розміщення інформації (плакатів/банерів) про необхідність дотримання респіраторної гігієни та етикету кашлю</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педагогічні працівники</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13</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Розробка маршрутів руху здобувачів освіти (задіяти всі можливі входи в приміщення закладу) та складання графіка, за яким відбувається допуск здобувачів освіти до закладу. Графік допуску повинен формуватися таким чином, щоб запобігати утворенню скупчення учасників освітнього процесу. Забороняється допуск до закладу освіти батьків або супроводжуючих осіб.</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14</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опитування учасників освітнього процесу щодо їх самопочуття та наявності симптомів респіраторної хвороби щоденно перед початком занять</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Педагогічні працівники закладу</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15</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В разі виявлення ознак гострої респіраторної хвороби, за відсутності батьків, забезпечення тимчасової ізоляції здобувачів освіти в спеціально відведеному приміщенні закладу (ізоляторі), інформування батьків (інших законних представників) та прийняття узгодженого рішення щодо направлення до закладу охорони здоров'я</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16</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 xml:space="preserve">Вхід до приміщень закладу та пересування приміщеннями закладу дозволяти при наявності захисного щитка, захисної маски або респіратора. Захисні маски можуть не використовуватися під час проведення занять у навчальних приміщеннях.  </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17</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наявності на вході до приміщень закладу місць для обробки рук антисептичними засобами та позначення їх яскравим вказівником про правила та необхідність дезінфекції рук (банер, наклейка, тощо)</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18</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Мінімізація пересування здобувачів освіти між навчальними кабінетами, зокрема, шляхом проведення занять впродовж дня для одного і того ж класу в одному і тому самому кабінеті, застосування модульного підходу до організації вивчення дисциплін тощо</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Дереглазова Н.М.</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Леонова С.І.</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19</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проведення занять з окремих предметів на відкритому повітрі</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Дереглазова Н.М.</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Леонова С.І.</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Коломієць Т.Т.</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20</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 xml:space="preserve">Забезпечення у санітарних кімнатах наявності рідкого мила та паперових рушників (або електросушарок для рук). Заборона використання багаторазових рушників </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21</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Очищення і дезінфекція після проведення занять у кінці робочого дня поверхонь (в тому числі дверних ручок, столів, місць для сидіння, перил, тощо)</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22</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Провітрювання кабінетів після кожного навчального заняття впродовж не менше 10 хвилин</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Педагогічні працівники закладу</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23</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Розміщення на території закладу контейнерів/урн з кришкою для використаних масок з чіткою яскравою відміткою.</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Бублик І.В.</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24</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Організація харчування здобувачів освіти з урахуванням заборони самообслуговування</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Савельєва І.А.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25</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 xml:space="preserve">Забезпечення при організації харчування відстані між столами не менше 1,5 м та розміщення за столом не більше 4-х осіб </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Горносталь Л.</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26</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усіх працівників харчоблоку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27</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працівників їдальні, які видають страви, засобами індивідуального захисту: захисною маскою або респіратором, захисними окулярами або захисним щитком, одноразовими рукавичками</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28</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При організації харчування забезпечення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29</w:t>
            </w:r>
          </w:p>
        </w:tc>
        <w:tc>
          <w:tcPr>
            <w:tcW w:w="5659" w:type="dxa"/>
          </w:tcPr>
          <w:p w:rsidR="0021612C" w:rsidRPr="00A12A91" w:rsidRDefault="0021612C" w:rsidP="00A12A91">
            <w:pPr>
              <w:shd w:val="clear" w:color="auto" w:fill="FFFFFF"/>
              <w:spacing w:after="0" w:line="240" w:lineRule="auto"/>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навчання з працівниками харчоблоку щодо одягання, використання, зняття засобів індивідуального захисту, їх утилізації, забезпечення контролю за виконанням цих вимог.</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30</w:t>
            </w:r>
          </w:p>
        </w:tc>
        <w:tc>
          <w:tcPr>
            <w:tcW w:w="5659" w:type="dxa"/>
          </w:tcPr>
          <w:p w:rsidR="0021612C" w:rsidRPr="00A12A91" w:rsidRDefault="0021612C"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дезінфекційних заходів у салоні транспортного засобу в кінці робочої зміни</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Чарушин О.В.</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31</w:t>
            </w:r>
          </w:p>
        </w:tc>
        <w:tc>
          <w:tcPr>
            <w:tcW w:w="5659" w:type="dxa"/>
          </w:tcPr>
          <w:p w:rsidR="0021612C" w:rsidRPr="00A12A91" w:rsidRDefault="0021612C"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водіїв засобами індивідуального захисту (із розрахунку 1 захисна маска на 3 години роботи на 1 особу), антисептичний засіб для обробки рук</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32</w:t>
            </w:r>
          </w:p>
        </w:tc>
        <w:tc>
          <w:tcPr>
            <w:tcW w:w="5659" w:type="dxa"/>
          </w:tcPr>
          <w:p w:rsidR="0021612C" w:rsidRPr="00A12A91" w:rsidRDefault="0021612C"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Проведення навчання водіїв з питань використання та утилізації засобів індивідуального захисту</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33</w:t>
            </w:r>
          </w:p>
        </w:tc>
        <w:tc>
          <w:tcPr>
            <w:tcW w:w="5659" w:type="dxa"/>
          </w:tcPr>
          <w:p w:rsidR="0021612C" w:rsidRPr="00A12A91" w:rsidRDefault="0021612C"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щоденного контролю за станом здоров'я водіїв та проведення температурного скринінгу до початку робочої зміни</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34</w:t>
            </w:r>
          </w:p>
        </w:tc>
        <w:tc>
          <w:tcPr>
            <w:tcW w:w="5659" w:type="dxa"/>
          </w:tcPr>
          <w:p w:rsidR="0021612C" w:rsidRPr="00A12A91" w:rsidRDefault="0021612C"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Забезпечення виконання вимог щодо входу до салону автотранспорту при наявності засобів індивідуального захисту (респіратора або захисної маски)</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Чарушин О.В.</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r w:rsidR="0021612C" w:rsidRPr="00A12A91">
        <w:tc>
          <w:tcPr>
            <w:tcW w:w="545"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35</w:t>
            </w:r>
          </w:p>
        </w:tc>
        <w:tc>
          <w:tcPr>
            <w:tcW w:w="5659" w:type="dxa"/>
          </w:tcPr>
          <w:p w:rsidR="0021612C" w:rsidRPr="00A12A91" w:rsidRDefault="0021612C" w:rsidP="00A12A91">
            <w:pPr>
              <w:numPr>
                <w:ilvl w:val="0"/>
                <w:numId w:val="18"/>
              </w:numPr>
              <w:shd w:val="clear" w:color="auto" w:fill="FFFFFF"/>
              <w:spacing w:after="0" w:line="240" w:lineRule="auto"/>
              <w:ind w:left="0"/>
              <w:jc w:val="both"/>
              <w:rPr>
                <w:rFonts w:ascii="Times New Roman" w:hAnsi="Times New Roman" w:cs="Times New Roman"/>
                <w:sz w:val="24"/>
                <w:szCs w:val="24"/>
                <w:lang w:eastAsia="ru-RU"/>
              </w:rPr>
            </w:pPr>
            <w:r w:rsidRPr="00A12A91">
              <w:rPr>
                <w:rFonts w:ascii="Times New Roman" w:hAnsi="Times New Roman" w:cs="Times New Roman"/>
                <w:sz w:val="24"/>
                <w:szCs w:val="24"/>
                <w:lang w:eastAsia="ru-RU"/>
              </w:rPr>
              <w:t>Щоденно здійснювати дезінфекцію контейнерів, де зібрано використані засоби індивідуального захисту</w:t>
            </w:r>
          </w:p>
        </w:tc>
        <w:tc>
          <w:tcPr>
            <w:tcW w:w="2123" w:type="dxa"/>
          </w:tcPr>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Мякінькова Л.О.</w:t>
            </w:r>
          </w:p>
          <w:p w:rsidR="0021612C" w:rsidRPr="00A12A91" w:rsidRDefault="0021612C" w:rsidP="00A12A91">
            <w:pPr>
              <w:spacing w:after="0" w:line="240" w:lineRule="auto"/>
              <w:jc w:val="center"/>
              <w:rPr>
                <w:rFonts w:ascii="Times New Roman" w:hAnsi="Times New Roman" w:cs="Times New Roman"/>
                <w:sz w:val="24"/>
                <w:szCs w:val="24"/>
              </w:rPr>
            </w:pPr>
            <w:r w:rsidRPr="00A12A91">
              <w:rPr>
                <w:rFonts w:ascii="Times New Roman" w:hAnsi="Times New Roman" w:cs="Times New Roman"/>
                <w:sz w:val="24"/>
                <w:szCs w:val="24"/>
              </w:rPr>
              <w:t>Цховребова Л.А.</w:t>
            </w:r>
          </w:p>
        </w:tc>
        <w:tc>
          <w:tcPr>
            <w:tcW w:w="1704" w:type="dxa"/>
          </w:tcPr>
          <w:p w:rsidR="0021612C" w:rsidRPr="00A12A91" w:rsidRDefault="0021612C" w:rsidP="00A12A91">
            <w:pPr>
              <w:spacing w:after="0" w:line="240" w:lineRule="auto"/>
              <w:jc w:val="center"/>
              <w:rPr>
                <w:rFonts w:ascii="Times New Roman" w:hAnsi="Times New Roman" w:cs="Times New Roman"/>
                <w:sz w:val="24"/>
                <w:szCs w:val="24"/>
              </w:rPr>
            </w:pPr>
          </w:p>
        </w:tc>
      </w:tr>
    </w:tbl>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B54BCD" w:rsidRDefault="0021612C" w:rsidP="001F0AC9">
      <w:pPr>
        <w:spacing w:after="0" w:line="276" w:lineRule="auto"/>
        <w:jc w:val="both"/>
        <w:rPr>
          <w:rFonts w:ascii="Times New Roman" w:hAnsi="Times New Roman" w:cs="Times New Roman"/>
          <w:sz w:val="24"/>
          <w:szCs w:val="24"/>
        </w:rPr>
      </w:pPr>
    </w:p>
    <w:p w:rsidR="0021612C" w:rsidRPr="00E52BE5" w:rsidRDefault="0021612C" w:rsidP="00E52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Pr="00E52BE5">
        <w:rPr>
          <w:rFonts w:ascii="Times New Roman" w:hAnsi="Times New Roman" w:cs="Times New Roman"/>
          <w:sz w:val="28"/>
          <w:szCs w:val="28"/>
        </w:rPr>
        <w:t xml:space="preserve">наказом </w:t>
      </w:r>
      <w:r>
        <w:rPr>
          <w:rFonts w:ascii="Times New Roman" w:hAnsi="Times New Roman" w:cs="Times New Roman"/>
          <w:sz w:val="28"/>
          <w:szCs w:val="28"/>
        </w:rPr>
        <w:t xml:space="preserve">від 31.08.2021 року № 394 </w:t>
      </w:r>
      <w:r w:rsidRPr="00E52BE5">
        <w:rPr>
          <w:rFonts w:ascii="Times New Roman" w:hAnsi="Times New Roman" w:cs="Times New Roman"/>
          <w:sz w:val="28"/>
          <w:szCs w:val="28"/>
        </w:rPr>
        <w:t>ознайомлені:</w:t>
      </w:r>
    </w:p>
    <w:p w:rsidR="0021612C" w:rsidRDefault="0021612C" w:rsidP="00E52BE5">
      <w:pPr>
        <w:spacing w:after="0" w:line="240" w:lineRule="auto"/>
        <w:jc w:val="both"/>
        <w:rPr>
          <w:rFonts w:ascii="Times New Roman" w:hAnsi="Times New Roman" w:cs="Times New Roman"/>
          <w:sz w:val="28"/>
          <w:szCs w:val="28"/>
        </w:rPr>
        <w:sectPr w:rsidR="0021612C" w:rsidSect="00A07934">
          <w:headerReference w:type="default" r:id="rId7"/>
          <w:pgSz w:w="11906" w:h="16838"/>
          <w:pgMar w:top="899" w:right="566" w:bottom="539" w:left="1701" w:header="708" w:footer="708" w:gutter="0"/>
          <w:cols w:space="708"/>
          <w:titlePg/>
          <w:docGrid w:linePitch="360"/>
        </w:sectPr>
      </w:pP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Андрієвська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Аннікова А.М.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Бабай О.А.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Бардакова Н.Б.</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Безсонова Т.С.</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Бобрусь І.В.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Богатирьова Т.І.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Большунова Ю.В.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Водолазька Т.Н.</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Волошан В.Г.</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Гавришева І.А.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Гавшина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Гекова В.О.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Германовська О.С.</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Гопанчук.А.Г.</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Горносталь Л.В.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Гребеник Л.І.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Грицай Ю.Є.</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Данильчук А.Ю.</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Дей Ю.О.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Долбня Н.Г.</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Євдокимова Н.І.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Захарова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Камлик А.О.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Качанова М.О.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Кіньшакова Н.В.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Коновалова С.Є.</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Коновалова Т.І.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Кравченко Н.І.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Кривцунова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Крилов. П.С.</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Кропивна О.І.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Кропивний І.І.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Кудряшова І.Є.</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Лазарєв В. 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Лещенко В.В.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Ліпіна С.О.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Лисанова В.М.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Литвиненко Л.М.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Лялюк Н.О.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Мазур А.В.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Максимова Т.В.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Мартинюк А.М.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Маяцький Д.А.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Медведєв Д.П.</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Мякіньков М.П.</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Мякіньков С.М.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Надьон М.Д.</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Оксенчук С.В.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П’ятикоп Л. Є.</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Павленко Л.О.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Перог В.П.</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Полякова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 xml:space="preserve">Прасоленко Н.В. </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Прасоленко Н.В.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Проскурін О.М.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Рияка О.М.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Русанова О.І.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Рябченко Ю.В.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Савельєва І.А.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Савуляк С.А.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Савченко О.А.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Саніна Л.М.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Світлична Л. 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Семененко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Семешкіна О.І.</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Середа О.М.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Синиченко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Сінько І.П.</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Скрипник Я.В.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Смірнова К.М.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Сокирко І.Б.</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Сопельняк Н.Ю.</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Сотникова Л.В.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Старокожева С.А.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Стрімовська Н.О.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Тимофєєва З. М.</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Ткаченко Т.П.</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Товмасян А.А.</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Толстих М.В.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Федосова В.Б.</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Філіщинська З.В.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Чарушин О.В.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Чебаненко О.О.</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Черепаха Т.В,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Штих О.С.</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Щербакова А. Г.</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Щолокова Н.В.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Юрченко Н.В.</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Янушпольська Т.К.</w:t>
      </w:r>
    </w:p>
    <w:p w:rsidR="0021612C" w:rsidRPr="00B20678" w:rsidRDefault="0021612C" w:rsidP="00E52BE5">
      <w:pPr>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Яснопольська О.Ю.</w:t>
      </w:r>
    </w:p>
    <w:p w:rsidR="0021612C" w:rsidRPr="00B20678" w:rsidRDefault="0021612C" w:rsidP="00E52BE5">
      <w:pPr>
        <w:widowControl w:val="0"/>
        <w:spacing w:after="0" w:line="240" w:lineRule="auto"/>
        <w:jc w:val="both"/>
        <w:rPr>
          <w:rFonts w:ascii="Times New Roman" w:hAnsi="Times New Roman" w:cs="Times New Roman"/>
          <w:sz w:val="27"/>
          <w:szCs w:val="27"/>
        </w:rPr>
      </w:pPr>
      <w:r w:rsidRPr="00B20678">
        <w:rPr>
          <w:rFonts w:ascii="Times New Roman" w:hAnsi="Times New Roman" w:cs="Times New Roman"/>
          <w:sz w:val="27"/>
          <w:szCs w:val="27"/>
        </w:rPr>
        <w:t>Ящишина О</w:t>
      </w:r>
    </w:p>
    <w:sectPr w:rsidR="0021612C" w:rsidRPr="00B20678" w:rsidSect="00A07934">
      <w:type w:val="continuous"/>
      <w:pgSz w:w="11906" w:h="16838"/>
      <w:pgMar w:top="1135" w:right="566" w:bottom="1134" w:left="1701" w:header="708" w:footer="708" w:gutter="0"/>
      <w:cols w:num="2" w:space="708" w:equalWidth="0">
        <w:col w:w="4465" w:space="708"/>
        <w:col w:w="446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2C" w:rsidRDefault="0021612C" w:rsidP="00506471">
      <w:pPr>
        <w:spacing w:after="0" w:line="240" w:lineRule="auto"/>
      </w:pPr>
      <w:r>
        <w:separator/>
      </w:r>
    </w:p>
  </w:endnote>
  <w:endnote w:type="continuationSeparator" w:id="0">
    <w:p w:rsidR="0021612C" w:rsidRDefault="0021612C" w:rsidP="0050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2C" w:rsidRDefault="0021612C" w:rsidP="00506471">
      <w:pPr>
        <w:spacing w:after="0" w:line="240" w:lineRule="auto"/>
      </w:pPr>
      <w:r>
        <w:separator/>
      </w:r>
    </w:p>
  </w:footnote>
  <w:footnote w:type="continuationSeparator" w:id="0">
    <w:p w:rsidR="0021612C" w:rsidRDefault="0021612C" w:rsidP="00506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2C" w:rsidRPr="00B54BCD" w:rsidRDefault="0021612C">
    <w:pPr>
      <w:pStyle w:val="Header"/>
      <w:jc w:val="center"/>
      <w:rPr>
        <w:rFonts w:ascii="Times New Roman" w:hAnsi="Times New Roman" w:cs="Times New Roman"/>
        <w:sz w:val="24"/>
        <w:szCs w:val="24"/>
      </w:rPr>
    </w:pPr>
    <w:r w:rsidRPr="00B54BCD">
      <w:rPr>
        <w:rFonts w:ascii="Times New Roman" w:hAnsi="Times New Roman" w:cs="Times New Roman"/>
        <w:sz w:val="24"/>
        <w:szCs w:val="24"/>
      </w:rPr>
      <w:fldChar w:fldCharType="begin"/>
    </w:r>
    <w:r w:rsidRPr="00B54BCD">
      <w:rPr>
        <w:rFonts w:ascii="Times New Roman" w:hAnsi="Times New Roman" w:cs="Times New Roman"/>
        <w:sz w:val="24"/>
        <w:szCs w:val="24"/>
      </w:rPr>
      <w:instrText>PAGE   \* MERGEFORMAT</w:instrText>
    </w:r>
    <w:r w:rsidRPr="00B54BCD">
      <w:rPr>
        <w:rFonts w:ascii="Times New Roman" w:hAnsi="Times New Roman" w:cs="Times New Roman"/>
        <w:sz w:val="24"/>
        <w:szCs w:val="24"/>
      </w:rPr>
      <w:fldChar w:fldCharType="separate"/>
    </w:r>
    <w:r w:rsidRPr="003F7956">
      <w:rPr>
        <w:rFonts w:ascii="Times New Roman" w:hAnsi="Times New Roman" w:cs="Times New Roman"/>
        <w:noProof/>
        <w:sz w:val="24"/>
        <w:szCs w:val="24"/>
        <w:lang w:val="ru-RU"/>
      </w:rPr>
      <w:t>9</w:t>
    </w:r>
    <w:r w:rsidRPr="00B54BCD">
      <w:rPr>
        <w:rFonts w:ascii="Times New Roman" w:hAnsi="Times New Roman" w:cs="Times New Roman"/>
        <w:sz w:val="24"/>
        <w:szCs w:val="24"/>
      </w:rPr>
      <w:fldChar w:fldCharType="end"/>
    </w:r>
  </w:p>
  <w:p w:rsidR="0021612C" w:rsidRDefault="00216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51B3"/>
    <w:multiLevelType w:val="hybridMultilevel"/>
    <w:tmpl w:val="5A6443CC"/>
    <w:lvl w:ilvl="0" w:tplc="AEFEB95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7AA1937"/>
    <w:multiLevelType w:val="hybridMultilevel"/>
    <w:tmpl w:val="076AB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AA3EC4"/>
    <w:multiLevelType w:val="hybridMultilevel"/>
    <w:tmpl w:val="076AB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176A61"/>
    <w:multiLevelType w:val="multilevel"/>
    <w:tmpl w:val="BA18A5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6FB07FD"/>
    <w:multiLevelType w:val="hybridMultilevel"/>
    <w:tmpl w:val="D458B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DD14B4"/>
    <w:multiLevelType w:val="multilevel"/>
    <w:tmpl w:val="F12A5F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DB1298"/>
    <w:multiLevelType w:val="multilevel"/>
    <w:tmpl w:val="26887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043A57"/>
    <w:multiLevelType w:val="multilevel"/>
    <w:tmpl w:val="C1045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F8C6E7B"/>
    <w:multiLevelType w:val="hybridMultilevel"/>
    <w:tmpl w:val="49F21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A67A4E"/>
    <w:multiLevelType w:val="multilevel"/>
    <w:tmpl w:val="A50E8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57408BC"/>
    <w:multiLevelType w:val="multilevel"/>
    <w:tmpl w:val="97F62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09C1A07"/>
    <w:multiLevelType w:val="hybridMultilevel"/>
    <w:tmpl w:val="44B40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FC2EE5"/>
    <w:multiLevelType w:val="hybridMultilevel"/>
    <w:tmpl w:val="9410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D16F54"/>
    <w:multiLevelType w:val="hybridMultilevel"/>
    <w:tmpl w:val="E27E9E74"/>
    <w:lvl w:ilvl="0" w:tplc="AEFEB9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F4D2C87"/>
    <w:multiLevelType w:val="multilevel"/>
    <w:tmpl w:val="EF04E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3B10B73"/>
    <w:multiLevelType w:val="hybridMultilevel"/>
    <w:tmpl w:val="FB1C0AF2"/>
    <w:lvl w:ilvl="0" w:tplc="AEFEB95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768474FF"/>
    <w:multiLevelType w:val="multilevel"/>
    <w:tmpl w:val="6C84A0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BE42E13"/>
    <w:multiLevelType w:val="hybridMultilevel"/>
    <w:tmpl w:val="7BA27E1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num>
  <w:num w:numId="2">
    <w:abstractNumId w:val="9"/>
  </w:num>
  <w:num w:numId="3">
    <w:abstractNumId w:val="6"/>
  </w:num>
  <w:num w:numId="4">
    <w:abstractNumId w:val="10"/>
  </w:num>
  <w:num w:numId="5">
    <w:abstractNumId w:val="4"/>
  </w:num>
  <w:num w:numId="6">
    <w:abstractNumId w:val="2"/>
  </w:num>
  <w:num w:numId="7">
    <w:abstractNumId w:val="1"/>
  </w:num>
  <w:num w:numId="8">
    <w:abstractNumId w:val="0"/>
  </w:num>
  <w:num w:numId="9">
    <w:abstractNumId w:val="15"/>
  </w:num>
  <w:num w:numId="10">
    <w:abstractNumId w:val="13"/>
  </w:num>
  <w:num w:numId="11">
    <w:abstractNumId w:val="12"/>
  </w:num>
  <w:num w:numId="12">
    <w:abstractNumId w:val="17"/>
  </w:num>
  <w:num w:numId="13">
    <w:abstractNumId w:val="11"/>
  </w:num>
  <w:num w:numId="14">
    <w:abstractNumId w:val="8"/>
  </w:num>
  <w:num w:numId="15">
    <w:abstractNumId w:val="14"/>
  </w:num>
  <w:num w:numId="16">
    <w:abstractNumId w:val="5"/>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8CE"/>
    <w:rsid w:val="00017786"/>
    <w:rsid w:val="00064F4E"/>
    <w:rsid w:val="00091D19"/>
    <w:rsid w:val="000D50EA"/>
    <w:rsid w:val="000E65AE"/>
    <w:rsid w:val="00113C08"/>
    <w:rsid w:val="00113C12"/>
    <w:rsid w:val="001345DA"/>
    <w:rsid w:val="00154682"/>
    <w:rsid w:val="001B0AD5"/>
    <w:rsid w:val="001B3975"/>
    <w:rsid w:val="001C7CAC"/>
    <w:rsid w:val="001F0AC9"/>
    <w:rsid w:val="002108CE"/>
    <w:rsid w:val="0021612C"/>
    <w:rsid w:val="002C0148"/>
    <w:rsid w:val="00334060"/>
    <w:rsid w:val="00334F8B"/>
    <w:rsid w:val="003B5D49"/>
    <w:rsid w:val="003D24BA"/>
    <w:rsid w:val="003E2200"/>
    <w:rsid w:val="003F7956"/>
    <w:rsid w:val="004032A2"/>
    <w:rsid w:val="00412A42"/>
    <w:rsid w:val="004A26B7"/>
    <w:rsid w:val="004B2E97"/>
    <w:rsid w:val="00506471"/>
    <w:rsid w:val="00551F9D"/>
    <w:rsid w:val="00560433"/>
    <w:rsid w:val="00567421"/>
    <w:rsid w:val="005921D4"/>
    <w:rsid w:val="005A3D12"/>
    <w:rsid w:val="005A68D3"/>
    <w:rsid w:val="005B52CF"/>
    <w:rsid w:val="005E03D8"/>
    <w:rsid w:val="00602DFC"/>
    <w:rsid w:val="00612B46"/>
    <w:rsid w:val="00644292"/>
    <w:rsid w:val="00691756"/>
    <w:rsid w:val="006E1EB5"/>
    <w:rsid w:val="006E2B21"/>
    <w:rsid w:val="00784B7A"/>
    <w:rsid w:val="007D5DBF"/>
    <w:rsid w:val="007D7DC1"/>
    <w:rsid w:val="008056F1"/>
    <w:rsid w:val="008343DC"/>
    <w:rsid w:val="008345F3"/>
    <w:rsid w:val="00851E3F"/>
    <w:rsid w:val="008605CA"/>
    <w:rsid w:val="00877D5F"/>
    <w:rsid w:val="008E0BE0"/>
    <w:rsid w:val="008E32E3"/>
    <w:rsid w:val="00903CD3"/>
    <w:rsid w:val="00906AE4"/>
    <w:rsid w:val="009179EB"/>
    <w:rsid w:val="00982D86"/>
    <w:rsid w:val="009E4C4C"/>
    <w:rsid w:val="00A00967"/>
    <w:rsid w:val="00A07934"/>
    <w:rsid w:val="00A12A91"/>
    <w:rsid w:val="00A5729D"/>
    <w:rsid w:val="00AB5112"/>
    <w:rsid w:val="00AC597A"/>
    <w:rsid w:val="00B00DBF"/>
    <w:rsid w:val="00B1117B"/>
    <w:rsid w:val="00B14801"/>
    <w:rsid w:val="00B20678"/>
    <w:rsid w:val="00B54BCD"/>
    <w:rsid w:val="00B67496"/>
    <w:rsid w:val="00B8353D"/>
    <w:rsid w:val="00BA221E"/>
    <w:rsid w:val="00BD260D"/>
    <w:rsid w:val="00BE419A"/>
    <w:rsid w:val="00C064C5"/>
    <w:rsid w:val="00C07EB0"/>
    <w:rsid w:val="00C366C8"/>
    <w:rsid w:val="00C65081"/>
    <w:rsid w:val="00D13399"/>
    <w:rsid w:val="00D6656D"/>
    <w:rsid w:val="00DD7CB3"/>
    <w:rsid w:val="00E52BE5"/>
    <w:rsid w:val="00E5334E"/>
    <w:rsid w:val="00E54C31"/>
    <w:rsid w:val="00E95646"/>
    <w:rsid w:val="00F338CD"/>
    <w:rsid w:val="00F65642"/>
    <w:rsid w:val="00FC499D"/>
    <w:rsid w:val="00FC5F45"/>
    <w:rsid w:val="00FE0B52"/>
    <w:rsid w:val="00FE6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B0"/>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786"/>
    <w:pPr>
      <w:ind w:left="720"/>
    </w:pPr>
  </w:style>
  <w:style w:type="paragraph" w:styleId="Header">
    <w:name w:val="header"/>
    <w:basedOn w:val="Normal"/>
    <w:link w:val="HeaderChar"/>
    <w:uiPriority w:val="99"/>
    <w:rsid w:val="005064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06471"/>
    <w:rPr>
      <w:lang w:val="uk-UA"/>
    </w:rPr>
  </w:style>
  <w:style w:type="paragraph" w:styleId="Footer">
    <w:name w:val="footer"/>
    <w:basedOn w:val="Normal"/>
    <w:link w:val="FooterChar"/>
    <w:uiPriority w:val="99"/>
    <w:rsid w:val="005064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06471"/>
    <w:rPr>
      <w:lang w:val="uk-UA"/>
    </w:rPr>
  </w:style>
  <w:style w:type="paragraph" w:styleId="BalloonText">
    <w:name w:val="Balloon Text"/>
    <w:basedOn w:val="Normal"/>
    <w:link w:val="BalloonTextChar"/>
    <w:uiPriority w:val="99"/>
    <w:semiHidden/>
    <w:rsid w:val="004B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2E97"/>
    <w:rPr>
      <w:rFonts w:ascii="Segoe UI" w:hAnsi="Segoe UI" w:cs="Segoe UI"/>
      <w:sz w:val="18"/>
      <w:szCs w:val="18"/>
      <w:lang w:val="uk-UA"/>
    </w:rPr>
  </w:style>
  <w:style w:type="table" w:styleId="TableGrid">
    <w:name w:val="Table Grid"/>
    <w:basedOn w:val="TableNormal"/>
    <w:uiPriority w:val="99"/>
    <w:rsid w:val="001F0A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98770">
      <w:marLeft w:val="0"/>
      <w:marRight w:val="0"/>
      <w:marTop w:val="0"/>
      <w:marBottom w:val="0"/>
      <w:divBdr>
        <w:top w:val="none" w:sz="0" w:space="0" w:color="auto"/>
        <w:left w:val="none" w:sz="0" w:space="0" w:color="auto"/>
        <w:bottom w:val="none" w:sz="0" w:space="0" w:color="auto"/>
        <w:right w:val="none" w:sz="0" w:space="0" w:color="auto"/>
      </w:divBdr>
      <w:divsChild>
        <w:div w:id="78798775">
          <w:marLeft w:val="285"/>
          <w:marRight w:val="0"/>
          <w:marTop w:val="150"/>
          <w:marBottom w:val="150"/>
          <w:divBdr>
            <w:top w:val="none" w:sz="0" w:space="0" w:color="auto"/>
            <w:left w:val="none" w:sz="0" w:space="0" w:color="auto"/>
            <w:bottom w:val="none" w:sz="0" w:space="0" w:color="auto"/>
            <w:right w:val="none" w:sz="0" w:space="0" w:color="auto"/>
          </w:divBdr>
          <w:divsChild>
            <w:div w:id="78798769">
              <w:marLeft w:val="-90"/>
              <w:marRight w:val="-90"/>
              <w:marTop w:val="0"/>
              <w:marBottom w:val="0"/>
              <w:divBdr>
                <w:top w:val="none" w:sz="0" w:space="0" w:color="auto"/>
                <w:left w:val="none" w:sz="0" w:space="0" w:color="auto"/>
                <w:bottom w:val="none" w:sz="0" w:space="0" w:color="auto"/>
                <w:right w:val="none" w:sz="0" w:space="0" w:color="auto"/>
              </w:divBdr>
              <w:divsChild>
                <w:div w:id="78798772">
                  <w:marLeft w:val="90"/>
                  <w:marRight w:val="90"/>
                  <w:marTop w:val="90"/>
                  <w:marBottom w:val="90"/>
                  <w:divBdr>
                    <w:top w:val="single" w:sz="6" w:space="0" w:color="CCCCCC"/>
                    <w:left w:val="single" w:sz="6" w:space="0" w:color="CCCCCC"/>
                    <w:bottom w:val="single" w:sz="6" w:space="0" w:color="CCCCCC"/>
                    <w:right w:val="single" w:sz="6" w:space="0" w:color="CCCCCC"/>
                  </w:divBdr>
                </w:div>
                <w:div w:id="7879877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78798771">
      <w:marLeft w:val="0"/>
      <w:marRight w:val="0"/>
      <w:marTop w:val="0"/>
      <w:marBottom w:val="0"/>
      <w:divBdr>
        <w:top w:val="none" w:sz="0" w:space="0" w:color="auto"/>
        <w:left w:val="none" w:sz="0" w:space="0" w:color="auto"/>
        <w:bottom w:val="none" w:sz="0" w:space="0" w:color="auto"/>
        <w:right w:val="none" w:sz="0" w:space="0" w:color="auto"/>
      </w:divBdr>
    </w:div>
    <w:div w:id="78798774">
      <w:marLeft w:val="0"/>
      <w:marRight w:val="0"/>
      <w:marTop w:val="0"/>
      <w:marBottom w:val="0"/>
      <w:divBdr>
        <w:top w:val="none" w:sz="0" w:space="0" w:color="auto"/>
        <w:left w:val="none" w:sz="0" w:space="0" w:color="auto"/>
        <w:bottom w:val="none" w:sz="0" w:space="0" w:color="auto"/>
        <w:right w:val="none" w:sz="0" w:space="0" w:color="auto"/>
      </w:divBdr>
    </w:div>
    <w:div w:id="7879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9</Pages>
  <Words>2410</Words>
  <Characters>13738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dc:title>
  <dc:subject/>
  <dc:creator>Пользователь Windows</dc:creator>
  <cp:keywords/>
  <dc:description/>
  <cp:lastModifiedBy>User</cp:lastModifiedBy>
  <cp:revision>6</cp:revision>
  <cp:lastPrinted>2021-09-10T09:11:00Z</cp:lastPrinted>
  <dcterms:created xsi:type="dcterms:W3CDTF">2021-09-09T06:27:00Z</dcterms:created>
  <dcterms:modified xsi:type="dcterms:W3CDTF">2021-09-14T11:05:00Z</dcterms:modified>
</cp:coreProperties>
</file>