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BD" w:rsidRPr="000F06BD" w:rsidRDefault="000F06BD" w:rsidP="000F06BD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Нормативно-</w:t>
      </w:r>
      <w:proofErr w:type="spellStart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правові</w:t>
      </w:r>
      <w:proofErr w:type="spellEnd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документи</w:t>
      </w:r>
      <w:proofErr w:type="spellEnd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щодо</w:t>
      </w:r>
      <w:proofErr w:type="spellEnd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організованого</w:t>
      </w:r>
      <w:proofErr w:type="spellEnd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початку нового </w:t>
      </w:r>
    </w:p>
    <w:p w:rsidR="000F06BD" w:rsidRPr="000F06BD" w:rsidRDefault="000F06BD" w:rsidP="000F06BD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2021/2022 </w:t>
      </w:r>
      <w:proofErr w:type="spellStart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навчального</w:t>
      </w:r>
      <w:proofErr w:type="spellEnd"/>
      <w:r w:rsidRPr="000F0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року</w:t>
      </w:r>
    </w:p>
    <w:p w:rsidR="000F06BD" w:rsidRPr="000F06BD" w:rsidRDefault="000F06BD" w:rsidP="000F06BD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val="uk-UA" w:eastAsia="ru-RU"/>
        </w:rPr>
      </w:pPr>
      <w:r w:rsidRPr="000F06BD">
        <w:rPr>
          <w:rFonts w:ascii="Times New Roman" w:eastAsia="Times New Roman" w:hAnsi="Times New Roman" w:cs="Times New Roman"/>
          <w:noProof/>
          <w:color w:val="33333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DF6B5A4" wp14:editId="4CA31A55">
            <wp:extent cx="1333500" cy="1333500"/>
            <wp:effectExtent l="0" t="0" r="0" b="0"/>
            <wp:docPr id="1" name="Рисунок 1" descr="Photo of Шкільне житт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Шкільне житт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6BD" w:rsidRDefault="000F06BD" w:rsidP="000F0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Лист МОН № 1/9-436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30.08.2021 «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організації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осіб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особливими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освітніми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потребами </w:t>
        </w:r>
        <w:proofErr w:type="gram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</w:t>
        </w:r>
        <w:proofErr w:type="gram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закладах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2021/2022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».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Лист МОН №1/9-433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28.08.2021 “Про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окремі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питання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діяльності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закладів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загальної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середньої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gram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у</w:t>
        </w:r>
        <w:proofErr w:type="gram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новому 2021/2022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навчальному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році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”</w:t>
        </w:r>
      </w:hyperlink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Постанова МОЗ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26.08.2021 р. №9 “Про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затвердження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протиепідемічних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заходів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у закладах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осві</w:t>
        </w:r>
        <w:proofErr w:type="gram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ти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на</w:t>
        </w:r>
        <w:proofErr w:type="gram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період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карантину у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зв’язку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поширенням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коронавірусної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хвороби</w:t>
        </w:r>
        <w:proofErr w:type="spellEnd"/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 xml:space="preserve"> (COVID-19)”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17.08.2021 №914 “Про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Всеукраїнських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учнівських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олімпіад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турні</w:t>
        </w:r>
        <w:proofErr w:type="gram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ів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предметів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2021/2022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17.08.2021 № 913 “Про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Всеукраїнських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учнівських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Інтернет-олімпіад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2021/2022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 xml:space="preserve">Лист ІМЗО від 11.08.2021 № 22.1/10-1775 “Методичні рекомендації щодо розвитку </w:t>
        </w:r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STEM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-освіти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 xml:space="preserve"> в закладах загальної середньої та позашкільної освіти у 2021/2022 навчальному році”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Лист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 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23.07.2021 № 1/10-3101 “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Щодо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особливостей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організації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Лист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09.08.2021 № 1/9-404 “Про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переліки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літератури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рекомендованих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Міністерством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використання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освітньому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процесі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закладів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</w:t>
        </w:r>
        <w:proofErr w:type="gram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2021/2022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навчальному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році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 xml:space="preserve">Методичні рекомендації щодо особливостей організації освітнього процесу у першому (адаптивному) циклі / 5 класах закладів загальної середньої освіти </w:t>
        </w:r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lastRenderedPageBreak/>
          <w:t>за Державним стандартом базової середньої освіти в умовах реалізації концепції «Нова українська школа»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Лист Міністерства освіти і науки України від 16.07.2021 № 1/9-362 “Деякі питання організації виховного процесу у 2021/2022 н. р. щодо формування в дітей та учнівської молоді ціннісних життєвих навичок”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Лист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Міністерства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науки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16.07.2021 № 1/9-363 “Про </w:t>
        </w:r>
        <w:proofErr w:type="spellStart"/>
        <w:proofErr w:type="gram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</w:t>
        </w:r>
        <w:proofErr w:type="gram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іоритетні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напрями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психологічної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служби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системі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2021/2022 н. р.”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tgtFrame="_blank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Лист Міністерства освіти і науки України від 07.07.2021 № 1/9-347/26-04/19995/2-21 “Щодо окремих питань організації харчування у 2021-2022 роках у закладах дошкільної, загальної середньої освіти”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history="1">
        <w:r w:rsidRPr="000F06B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val="uk-UA" w:eastAsia="ru-RU"/>
          </w:rPr>
          <w:t>Наказ Міністерства освіти і науки України від 05.05.2021 № 498 “Деякі питання проведення у 2022 році зовнішнього незалежного оцінювання результатів навчання, здобутих на основі повної загальної середньої освіти”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Наказ Міністерства освіти і науки України від 13 липня 2021 р. № 813 “Про затвердження методичних рекомендацій щодо оцінювання результатів навчання учнів 1-4 класів закладів загальної середньої освіти”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МОЗ №2205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25.09.2020  “Про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Сані</w:t>
        </w:r>
        <w:proofErr w:type="gram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тарного</w:t>
        </w:r>
        <w:proofErr w:type="spellEnd"/>
        <w:proofErr w:type="gram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регламенту для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закладів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Наказ МОН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8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вересня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2020 року №1115 і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зареєстровано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Міністерстві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юстиції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28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вересня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2020 року за №941/35224 “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Деякі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питання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організації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дистанційного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Концепція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розвитку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природничо-математичної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(STEM-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Положення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сертифікацію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педагогічних працівників (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зі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змінами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24.12.2019 р.)</w:t>
        </w:r>
      </w:hyperlink>
    </w:p>
    <w:p w:rsid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6BD" w:rsidRPr="000F06BD" w:rsidRDefault="000F06BD" w:rsidP="000F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Інструкція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діловодства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</w:t>
        </w:r>
        <w:proofErr w:type="gram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закладах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F06B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освіти</w:t>
        </w:r>
        <w:proofErr w:type="spellEnd"/>
      </w:hyperlink>
    </w:p>
    <w:p w:rsidR="001F11EA" w:rsidRPr="000F06BD" w:rsidRDefault="001F11EA" w:rsidP="000F0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1EA" w:rsidRPr="000F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4F90"/>
    <w:multiLevelType w:val="multilevel"/>
    <w:tmpl w:val="0E9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3F"/>
    <w:rsid w:val="000F06BD"/>
    <w:rsid w:val="001F11EA"/>
    <w:rsid w:val="00A5693F"/>
    <w:rsid w:val="00E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shhodo-organizatsiyi-navchannya-osib-z-osoblyvymy-osvitnimy-potrebamy-u-zakladah-zagalnoyi-serednoyi-osvity-u-2021-2022-navchalnomu-rotsi/" TargetMode="External"/><Relationship Id="rId13" Type="http://schemas.openxmlformats.org/officeDocument/2006/relationships/hyperlink" Target="https://www.schoollife.org.ua/metodychni-rekomendatsiyi-shhodo-rozvytku-stem-osvity-v-zakladah-zagalnoyi-serednoyi-ta-pozashkilnoyi-osvity-u-2021-2022-n-r/" TargetMode="External"/><Relationship Id="rId18" Type="http://schemas.openxmlformats.org/officeDocument/2006/relationships/hyperlink" Target="https://www.schoollife.org.ua/pro-priorytetni-napryamy-roboty-psyhologichnoyi-sluzhby-u-systemi-osvity-u-2021-2022-n-r/" TargetMode="External"/><Relationship Id="rId26" Type="http://schemas.openxmlformats.org/officeDocument/2006/relationships/hyperlink" Target="https://www.schoollife.org.ua/pro-zatverdzhennya-instruktsiyi-z-dilovodstva-u-zakladah-zagalnoyi-serednoyi-osvit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choollife.org.ua/pro-zatverdzhennya-metodychnyh-rekomendatsij-shhodo-otsinyuvannya-rezultativ-navchannya-uchniv-1-4-klasiv-zakladiv-zagalnoyi-serednoyi-osvit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choollife.org.ua/pro-provedennya-vseukrayinskyh-uchnivskyh-internet-olimpiad-u-2021-2022-navchalnomu-rotsi/" TargetMode="External"/><Relationship Id="rId17" Type="http://schemas.openxmlformats.org/officeDocument/2006/relationships/hyperlink" Target="https://www.schoollife.org.ua/deyaki-pytannya-organizatsiyi-vyhovnogo-protsesu-u-2021-2022-n-r-shhodo-formuvannya-v-ditej-ta-uchnivskoyi-molodi-tsinnisnyh-zhyttyevyh-navychok/" TargetMode="External"/><Relationship Id="rId25" Type="http://schemas.openxmlformats.org/officeDocument/2006/relationships/hyperlink" Target="https://www.schoollife.org.ua/polozhennya-pro-sertyfikatsiyu-pedagogichnyh-pratsivnykiv-iz-zminamy-vid-24-12-2019-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life.org.ua/metodychni-rekomendatsiyi-shhodo-osoblyvostej-organizatsiyi-osvitnogo-protsesu-5-klasah-nush/" TargetMode="External"/><Relationship Id="rId20" Type="http://schemas.openxmlformats.org/officeDocument/2006/relationships/hyperlink" Target="https://www.schoollife.org.ua/deyaki-pytannya-provedennya-u-2022-rotsi-zovnishnogo-nezalezhnogo-otsinyuvannya-rezultativ-navchannya-zdobutyh-na-osnovi-povnoyi-zagalnoyi-serednoyi-osvi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author/admin/" TargetMode="External"/><Relationship Id="rId11" Type="http://schemas.openxmlformats.org/officeDocument/2006/relationships/hyperlink" Target="https://www.schoollife.org.ua/pro-provedennya-vseukrayinskyh-uchnivskyh-olimpiad-i-turniriv-z-navchalnyh-predmetiv-u-2021-2022-navchalnomu-rotsi/" TargetMode="External"/><Relationship Id="rId24" Type="http://schemas.openxmlformats.org/officeDocument/2006/relationships/hyperlink" Target="https://www.schoollife.org.ua/kontseptsiya-rozvytku-pryrodnycho-matematychnoyi-osvity-stem-osv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oollife.org.ua/pro-pereliky-navchalnoyi-literatury-ta-navchalnyh-program-rekomendovanyh-mon-dlya-vykorystannya-v-osvitnomu-protsesi-zakladiv-osvity-u-2021-2022-navchalnomu-rotsi/" TargetMode="External"/><Relationship Id="rId23" Type="http://schemas.openxmlformats.org/officeDocument/2006/relationships/hyperlink" Target="https://www.schoollife.org.ua/deyaki-pytannya-organizatsiyi-dystantsijnogo-navchanny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hoollife.org.ua/pro-zatverdzhennya-protyepidemichnyh-zahodiv-u-zakladah-osvity-na-period-karantynu-u-zv-yazku-poshyrennyam-koronavirusnoyi-hvoroby-covid-19-3/" TargetMode="External"/><Relationship Id="rId19" Type="http://schemas.openxmlformats.org/officeDocument/2006/relationships/hyperlink" Target="https://mon.gov.ua/storage/app/uploads/public/60e/693/26a/60e69326a506d1436961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life.org.ua/pro-okremi-pytannya-diyalnosti-zakladiv-zagalnoyi-serednoyi-osvity-u-novomu-2021-2022-navchalnomu-rotsi/" TargetMode="External"/><Relationship Id="rId14" Type="http://schemas.openxmlformats.org/officeDocument/2006/relationships/hyperlink" Target="https://www.schoollife.org.ua/shhodo-osoblyvostej-organizatsiyi-navchannya-u-2021-2022-n-r/" TargetMode="External"/><Relationship Id="rId22" Type="http://schemas.openxmlformats.org/officeDocument/2006/relationships/hyperlink" Target="https://www.schoollife.org.ua/pro-zatverdzhennya-sanitarnogo-reglamentu-dlya-zakladiv-zagalnoyi-serednoyi-osvit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2021-05-19T08:17:00Z</dcterms:created>
  <dcterms:modified xsi:type="dcterms:W3CDTF">2021-09-01T12:14:00Z</dcterms:modified>
</cp:coreProperties>
</file>