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4" w:rsidRPr="00D8773D" w:rsidRDefault="003851B4" w:rsidP="00D8773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:rsidR="003851B4" w:rsidRPr="00D8773D" w:rsidRDefault="003851B4" w:rsidP="00D8773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D8773D">
        <w:rPr>
          <w:rFonts w:ascii="Times New Roman" w:hAnsi="Times New Roman" w:cs="Times New Roman"/>
          <w:i w:val="0"/>
          <w:iCs w:val="0"/>
          <w:lang w:val="uk-UA"/>
        </w:rPr>
        <w:t xml:space="preserve">«ХАРКІВСЬКА СПЕЦІАЛЬНА ШКОЛА № </w:t>
      </w:r>
      <w:r>
        <w:rPr>
          <w:rFonts w:ascii="Times New Roman" w:hAnsi="Times New Roman" w:cs="Times New Roman"/>
          <w:i w:val="0"/>
          <w:iCs w:val="0"/>
          <w:lang w:val="uk-UA"/>
        </w:rPr>
        <w:t>12</w:t>
      </w:r>
      <w:r w:rsidRPr="00D8773D">
        <w:rPr>
          <w:rFonts w:ascii="Times New Roman" w:hAnsi="Times New Roman" w:cs="Times New Roman"/>
          <w:i w:val="0"/>
          <w:iCs w:val="0"/>
          <w:lang w:val="uk-UA"/>
        </w:rPr>
        <w:t>»</w:t>
      </w:r>
    </w:p>
    <w:p w:rsidR="003851B4" w:rsidRPr="00D8773D" w:rsidRDefault="003851B4" w:rsidP="00D8773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D8773D">
        <w:rPr>
          <w:rFonts w:ascii="Times New Roman" w:hAnsi="Times New Roman" w:cs="Times New Roman"/>
          <w:i w:val="0"/>
          <w:iCs w:val="0"/>
          <w:lang w:val="uk-UA"/>
        </w:rPr>
        <w:t>ХАРКІВСЬКОЇ ОБЛАСНОЇ РАДИ</w:t>
      </w:r>
    </w:p>
    <w:p w:rsidR="003851B4" w:rsidRPr="00D8773D" w:rsidRDefault="003851B4" w:rsidP="00D877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851B4" w:rsidRDefault="003851B4" w:rsidP="00D877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Наказ</w:t>
      </w:r>
    </w:p>
    <w:p w:rsidR="003851B4" w:rsidRPr="00D8773D" w:rsidRDefault="003851B4" w:rsidP="00D877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3851B4" w:rsidRPr="00D8773D" w:rsidRDefault="003851B4" w:rsidP="00D8773D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09.08</w:t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Харків</w:t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8773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363</w:t>
      </w:r>
    </w:p>
    <w:p w:rsidR="003851B4" w:rsidRPr="00D8773D" w:rsidRDefault="003851B4" w:rsidP="00D8773D">
      <w:pPr>
        <w:pStyle w:val="BodyText"/>
        <w:ind w:right="5243"/>
        <w:rPr>
          <w:b/>
          <w:bCs/>
        </w:rPr>
      </w:pPr>
    </w:p>
    <w:p w:rsidR="003851B4" w:rsidRPr="00D8773D" w:rsidRDefault="003851B4" w:rsidP="00D8773D">
      <w:pPr>
        <w:pStyle w:val="BodyText"/>
        <w:spacing w:line="360" w:lineRule="auto"/>
        <w:ind w:right="5243"/>
      </w:pPr>
      <w:r w:rsidRPr="00D8773D">
        <w:rPr>
          <w:b/>
          <w:bCs/>
        </w:rPr>
        <w:t xml:space="preserve">Про створення ради по організації харчування Комунального закладу «Харківська спеціальна школа № </w:t>
      </w:r>
      <w:r>
        <w:rPr>
          <w:b/>
          <w:bCs/>
          <w:lang w:val="ru-RU"/>
        </w:rPr>
        <w:t>12</w:t>
      </w:r>
      <w:r w:rsidRPr="00D8773D">
        <w:rPr>
          <w:b/>
          <w:bCs/>
        </w:rPr>
        <w:t>» Харківської обласної ради на 20</w:t>
      </w:r>
      <w:r>
        <w:rPr>
          <w:b/>
          <w:bCs/>
        </w:rPr>
        <w:t>2</w:t>
      </w:r>
      <w:r>
        <w:rPr>
          <w:b/>
          <w:bCs/>
          <w:lang w:val="ru-RU"/>
        </w:rPr>
        <w:t>1</w:t>
      </w:r>
      <w:r w:rsidRPr="00D8773D">
        <w:rPr>
          <w:b/>
          <w:bCs/>
        </w:rPr>
        <w:t>/20</w:t>
      </w:r>
      <w:r>
        <w:rPr>
          <w:b/>
          <w:bCs/>
        </w:rPr>
        <w:t>2</w:t>
      </w:r>
      <w:r>
        <w:rPr>
          <w:b/>
          <w:bCs/>
          <w:lang w:val="ru-RU"/>
        </w:rPr>
        <w:t>2</w:t>
      </w:r>
      <w:r w:rsidRPr="00D8773D">
        <w:rPr>
          <w:b/>
          <w:bCs/>
        </w:rPr>
        <w:t xml:space="preserve"> навчальний рік</w:t>
      </w:r>
    </w:p>
    <w:p w:rsidR="003851B4" w:rsidRPr="00D8773D" w:rsidRDefault="003851B4" w:rsidP="00D8773D">
      <w:pPr>
        <w:pStyle w:val="HTMLPreformatted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дошкільну освіту»,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«Про забезпечення санітарного епідемічного благополуччя населення», «Про захист населення від інфекційних хвороб»,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24.03.2021р., №305 «Про затвердження норм та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Порядку організації харчування дітей 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 освіти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дитячих закладах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оздоров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відпочинку»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повноцінного раціонального харчування, запобігання харчових отруєнь та здійсненням контролю за харчуванням дітей у Комунальному закладі «Харківська спеціальна школа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» ХОР),</w:t>
      </w:r>
    </w:p>
    <w:p w:rsidR="003851B4" w:rsidRPr="00D8773D" w:rsidRDefault="003851B4" w:rsidP="00D8773D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1B4" w:rsidRPr="00D8773D" w:rsidRDefault="003851B4" w:rsidP="00D8773D">
      <w:pPr>
        <w:pStyle w:val="BodyText"/>
        <w:spacing w:line="276" w:lineRule="auto"/>
        <w:rPr>
          <w:b/>
          <w:bCs/>
        </w:rPr>
      </w:pPr>
      <w:r w:rsidRPr="00D8773D">
        <w:rPr>
          <w:b/>
          <w:bCs/>
        </w:rPr>
        <w:t>Н А К А З У Ю:</w:t>
      </w:r>
    </w:p>
    <w:p w:rsidR="003851B4" w:rsidRPr="00D8773D" w:rsidRDefault="003851B4" w:rsidP="00D8773D">
      <w:pPr>
        <w:pStyle w:val="BodyTex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</w:pPr>
      <w:r w:rsidRPr="00D8773D">
        <w:t xml:space="preserve">Створити раду по організації харчування КЗ «ХСШ № </w:t>
      </w:r>
      <w:r>
        <w:t>12</w:t>
      </w:r>
      <w:r w:rsidRPr="00D8773D">
        <w:t>» ХОР та затвердити її склад:</w:t>
      </w:r>
    </w:p>
    <w:p w:rsidR="003851B4" w:rsidRPr="00D8773D" w:rsidRDefault="003851B4" w:rsidP="00D8773D">
      <w:pPr>
        <w:pStyle w:val="BodyText"/>
        <w:tabs>
          <w:tab w:val="left" w:pos="567"/>
        </w:tabs>
        <w:spacing w:line="276" w:lineRule="auto"/>
      </w:pPr>
      <w:r w:rsidRPr="00D8773D">
        <w:t xml:space="preserve">Голова ради – </w:t>
      </w:r>
      <w:r>
        <w:t>Кукліна Г.І</w:t>
      </w:r>
      <w:r w:rsidRPr="00D8773D">
        <w:t xml:space="preserve">., директор КЗ «ХСШ № </w:t>
      </w:r>
      <w:r>
        <w:t>12</w:t>
      </w:r>
      <w:r w:rsidRPr="00D8773D">
        <w:t>» ХОР.</w:t>
      </w:r>
    </w:p>
    <w:p w:rsidR="003851B4" w:rsidRPr="00D8773D" w:rsidRDefault="003851B4" w:rsidP="00D8773D">
      <w:pPr>
        <w:pStyle w:val="BodyText"/>
        <w:spacing w:line="276" w:lineRule="auto"/>
      </w:pPr>
      <w:r w:rsidRPr="00D8773D">
        <w:t>Члени ради :</w:t>
      </w:r>
    </w:p>
    <w:p w:rsidR="003851B4" w:rsidRPr="00D8773D" w:rsidRDefault="003851B4" w:rsidP="00D8773D">
      <w:pPr>
        <w:pStyle w:val="BodyText"/>
        <w:spacing w:line="276" w:lineRule="auto"/>
      </w:pPr>
      <w:r w:rsidRPr="00D8773D">
        <w:t xml:space="preserve">- </w:t>
      </w:r>
      <w:r>
        <w:t>Мякінькова Л.О</w:t>
      </w:r>
      <w:r w:rsidRPr="00D8773D">
        <w:t xml:space="preserve">. – </w:t>
      </w:r>
      <w:r>
        <w:t xml:space="preserve">помічник </w:t>
      </w:r>
      <w:r w:rsidRPr="00D8773D">
        <w:t xml:space="preserve"> директора з </w:t>
      </w:r>
      <w:r>
        <w:t>адміністративно-</w:t>
      </w:r>
      <w:r w:rsidRPr="00D8773D">
        <w:t>господарськ</w:t>
      </w:r>
      <w:r>
        <w:t>ої</w:t>
      </w:r>
      <w:r w:rsidRPr="00D8773D">
        <w:t xml:space="preserve"> </w:t>
      </w:r>
      <w:r>
        <w:t>роботи</w:t>
      </w:r>
      <w:r w:rsidRPr="00D8773D">
        <w:t xml:space="preserve"> КЗ «ХСШ № </w:t>
      </w:r>
      <w:r>
        <w:t>12</w:t>
      </w:r>
      <w:r w:rsidRPr="00D8773D">
        <w:t>» ХОР;</w:t>
      </w:r>
    </w:p>
    <w:p w:rsidR="003851B4" w:rsidRPr="00D8773D" w:rsidRDefault="003851B4" w:rsidP="00D8773D">
      <w:pPr>
        <w:pStyle w:val="BodyText"/>
        <w:spacing w:line="276" w:lineRule="auto"/>
      </w:pPr>
      <w:r w:rsidRPr="00D8773D">
        <w:t xml:space="preserve">- </w:t>
      </w:r>
      <w:r>
        <w:t>Цховребова Л.А</w:t>
      </w:r>
      <w:r w:rsidRPr="00D8773D">
        <w:t xml:space="preserve">. – </w:t>
      </w:r>
      <w:r>
        <w:t>сестра медична</w:t>
      </w:r>
      <w:r w:rsidRPr="00D8773D">
        <w:t xml:space="preserve"> КЗ «ХСШ № </w:t>
      </w:r>
      <w:r>
        <w:t>12</w:t>
      </w:r>
      <w:r w:rsidRPr="00D8773D">
        <w:t>» ХОР;</w:t>
      </w:r>
    </w:p>
    <w:p w:rsidR="003851B4" w:rsidRPr="00D8773D" w:rsidRDefault="003851B4" w:rsidP="00D8773D">
      <w:pPr>
        <w:pStyle w:val="BodyText"/>
        <w:spacing w:line="276" w:lineRule="auto"/>
      </w:pPr>
      <w:r w:rsidRPr="00D8773D">
        <w:t xml:space="preserve">- </w:t>
      </w:r>
      <w:r>
        <w:t>Водолазька Т.Н</w:t>
      </w:r>
      <w:r w:rsidRPr="00D8773D">
        <w:t xml:space="preserve">. – </w:t>
      </w:r>
      <w:r>
        <w:t>комірник</w:t>
      </w:r>
      <w:r w:rsidRPr="00D8773D">
        <w:t xml:space="preserve"> КЗ «ХСШ № </w:t>
      </w:r>
      <w:r>
        <w:t>12</w:t>
      </w:r>
      <w:r w:rsidRPr="00D8773D">
        <w:t>» ХОР;</w:t>
      </w:r>
    </w:p>
    <w:p w:rsidR="003851B4" w:rsidRPr="00D8773D" w:rsidRDefault="003851B4" w:rsidP="00D8773D">
      <w:pPr>
        <w:pStyle w:val="BodyText"/>
        <w:spacing w:line="276" w:lineRule="auto"/>
      </w:pPr>
      <w:r w:rsidRPr="00D8773D">
        <w:t xml:space="preserve">- </w:t>
      </w:r>
      <w:r>
        <w:t>Андрієнко Ю.А.</w:t>
      </w:r>
      <w:r w:rsidRPr="00D8773D">
        <w:t xml:space="preserve"> – головний бухгалтер КЗ «ХСШ № </w:t>
      </w:r>
      <w:r>
        <w:t>12</w:t>
      </w:r>
      <w:r w:rsidRPr="00D8773D">
        <w:t>» ХОР.</w:t>
      </w:r>
    </w:p>
    <w:p w:rsidR="003851B4" w:rsidRPr="00D8773D" w:rsidRDefault="003851B4" w:rsidP="00D87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відповідальним за стан організації харчування в </w:t>
      </w:r>
      <w:r w:rsidRPr="00D8773D">
        <w:rPr>
          <w:rFonts w:ascii="Times New Roman" w:hAnsi="Times New Roman" w:cs="Times New Roman"/>
          <w:sz w:val="28"/>
          <w:szCs w:val="28"/>
        </w:rPr>
        <w:t xml:space="preserve">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8773D">
        <w:rPr>
          <w:rFonts w:ascii="Times New Roman" w:hAnsi="Times New Roman" w:cs="Times New Roman"/>
          <w:sz w:val="28"/>
          <w:szCs w:val="28"/>
        </w:rPr>
        <w:t>» ХОР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голову 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Кукліну Г.І..</w:t>
      </w:r>
    </w:p>
    <w:p w:rsidR="003851B4" w:rsidRPr="00D8773D" w:rsidRDefault="003851B4" w:rsidP="00D877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851B4" w:rsidRPr="00D8773D" w:rsidRDefault="003851B4" w:rsidP="00D87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Помічнику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роботи </w:t>
      </w:r>
      <w:r w:rsidRPr="00B5290D">
        <w:rPr>
          <w:rFonts w:ascii="Times New Roman" w:hAnsi="Times New Roman" w:cs="Times New Roman"/>
          <w:sz w:val="28"/>
          <w:szCs w:val="28"/>
          <w:lang w:val="uk-UA"/>
        </w:rPr>
        <w:t xml:space="preserve">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290D">
        <w:rPr>
          <w:rFonts w:ascii="Times New Roman" w:hAnsi="Times New Roman" w:cs="Times New Roman"/>
          <w:sz w:val="28"/>
          <w:szCs w:val="28"/>
          <w:lang w:val="uk-UA"/>
        </w:rPr>
        <w:t>» ХОР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Мякіньковій Л.О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. здійснювати координацію діяльності медичного, педагогічного і обслуговуючого персоналу харчоблоку щодо організації харчування в </w:t>
      </w:r>
      <w:r w:rsidRPr="00B5290D">
        <w:rPr>
          <w:rFonts w:ascii="Times New Roman" w:hAnsi="Times New Roman" w:cs="Times New Roman"/>
          <w:sz w:val="28"/>
          <w:szCs w:val="28"/>
          <w:lang w:val="uk-UA"/>
        </w:rPr>
        <w:t xml:space="preserve">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5290D">
        <w:rPr>
          <w:rFonts w:ascii="Times New Roman" w:hAnsi="Times New Roman" w:cs="Times New Roman"/>
          <w:sz w:val="28"/>
          <w:szCs w:val="28"/>
          <w:lang w:val="uk-UA"/>
        </w:rPr>
        <w:t>» ХОР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1B4" w:rsidRPr="00D8773D" w:rsidRDefault="003851B4" w:rsidP="00D877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851B4" w:rsidRPr="00D8773D" w:rsidRDefault="003851B4" w:rsidP="00D87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Медичній сестрі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BD">
        <w:rPr>
          <w:rFonts w:ascii="Times New Roman" w:hAnsi="Times New Roman" w:cs="Times New Roman"/>
          <w:sz w:val="28"/>
          <w:szCs w:val="28"/>
          <w:lang w:val="uk-UA"/>
        </w:rPr>
        <w:t xml:space="preserve">КЗ «ХСШ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349BD">
        <w:rPr>
          <w:rFonts w:ascii="Times New Roman" w:hAnsi="Times New Roman" w:cs="Times New Roman"/>
          <w:sz w:val="28"/>
          <w:szCs w:val="28"/>
          <w:lang w:val="uk-UA"/>
        </w:rPr>
        <w:t>» ХОР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Цхворебовій О.А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51B4" w:rsidRPr="00D8773D" w:rsidRDefault="003851B4" w:rsidP="00D87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4.1. З</w:t>
      </w:r>
      <w:r>
        <w:rPr>
          <w:rFonts w:ascii="Times New Roman" w:hAnsi="Times New Roman" w:cs="Times New Roman"/>
          <w:sz w:val="28"/>
          <w:szCs w:val="28"/>
          <w:lang w:val="uk-UA"/>
        </w:rPr>
        <w:t>дійснювати контроль за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особистої гігієни та вживанням готових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страв.</w:t>
      </w:r>
    </w:p>
    <w:p w:rsidR="003851B4" w:rsidRPr="00D8773D" w:rsidRDefault="003851B4" w:rsidP="00D877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851B4" w:rsidRPr="00D8773D" w:rsidRDefault="003851B4" w:rsidP="00D8773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санітарно-гігієнічним станом приміщення їдальні.</w:t>
      </w:r>
    </w:p>
    <w:p w:rsidR="003851B4" w:rsidRPr="00D8773D" w:rsidRDefault="003851B4" w:rsidP="00D8773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851B4" w:rsidRPr="00D8773D" w:rsidRDefault="003851B4" w:rsidP="00D877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4.3.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Контролювати проходження медичного огляду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харчоблоку.</w:t>
      </w:r>
    </w:p>
    <w:p w:rsidR="003851B4" w:rsidRPr="00D8773D" w:rsidRDefault="003851B4" w:rsidP="00D877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851B4" w:rsidRPr="00D8773D" w:rsidRDefault="003851B4" w:rsidP="00D87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4.4.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дієтичне 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 КЗ «ХСШ № 12» ХОР за умови наявності медичного висновку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1B4" w:rsidRPr="00D8773D" w:rsidRDefault="003851B4" w:rsidP="00D877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851B4" w:rsidRPr="00D8773D" w:rsidRDefault="003851B4" w:rsidP="00D8773D">
      <w:pPr>
        <w:pStyle w:val="BodyText"/>
        <w:spacing w:line="276" w:lineRule="auto"/>
      </w:pPr>
      <w:r w:rsidRPr="00D8773D">
        <w:t xml:space="preserve">4.5. Здійснювати бракераж сирої продукції разом із комірником </w:t>
      </w:r>
      <w:r>
        <w:t>КЗ «ХСШ № 12» ХОР</w:t>
      </w:r>
      <w:r w:rsidRPr="00D8773D">
        <w:t>.</w:t>
      </w:r>
    </w:p>
    <w:p w:rsidR="003851B4" w:rsidRPr="00D8773D" w:rsidRDefault="003851B4" w:rsidP="00D877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851B4" w:rsidRPr="00D8773D" w:rsidRDefault="003851B4" w:rsidP="00D87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r>
        <w:rPr>
          <w:rFonts w:ascii="Times New Roman" w:hAnsi="Times New Roman" w:cs="Times New Roman"/>
          <w:sz w:val="28"/>
          <w:szCs w:val="28"/>
          <w:lang w:val="uk-UA"/>
        </w:rPr>
        <w:t>КЗ «ХСШ № 12» ХОР Андрієнко Ю.А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3851B4" w:rsidRPr="00D8773D" w:rsidRDefault="003851B4" w:rsidP="00D877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5.1. Суворо контролювати облік і звітність використання коштів, які виділяються на харчування.</w:t>
      </w:r>
    </w:p>
    <w:p w:rsidR="003851B4" w:rsidRPr="00D8773D" w:rsidRDefault="003851B4" w:rsidP="00D877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3851B4" w:rsidRPr="00D8773D" w:rsidRDefault="003851B4" w:rsidP="00D8773D">
      <w:pPr>
        <w:pStyle w:val="BodyText"/>
        <w:spacing w:line="276" w:lineRule="auto"/>
      </w:pPr>
      <w:r w:rsidRPr="00D8773D">
        <w:t>5.2. С</w:t>
      </w:r>
      <w:r>
        <w:t>уворо контролювати</w:t>
      </w:r>
      <w:r w:rsidRPr="00D8773D">
        <w:t xml:space="preserve"> списки </w:t>
      </w:r>
      <w:r>
        <w:t>здобувачів освіти</w:t>
      </w:r>
      <w:r w:rsidRPr="00D8773D">
        <w:t>, що харчуються.</w:t>
      </w:r>
    </w:p>
    <w:p w:rsidR="003851B4" w:rsidRPr="00D8773D" w:rsidRDefault="003851B4" w:rsidP="00D8773D">
      <w:pPr>
        <w:pStyle w:val="BodyText"/>
        <w:spacing w:line="276" w:lineRule="auto"/>
        <w:jc w:val="right"/>
      </w:pPr>
      <w:r w:rsidRPr="00D8773D">
        <w:t>Протягом 20</w:t>
      </w:r>
      <w:r>
        <w:t>21</w:t>
      </w:r>
      <w:r w:rsidRPr="00D8773D">
        <w:t>/202</w:t>
      </w:r>
      <w:r>
        <w:t>2</w:t>
      </w:r>
      <w:r w:rsidRPr="00D8773D">
        <w:t xml:space="preserve"> навчального року</w:t>
      </w:r>
    </w:p>
    <w:p w:rsidR="003851B4" w:rsidRPr="00D8773D" w:rsidRDefault="003851B4" w:rsidP="00D8773D">
      <w:pPr>
        <w:pStyle w:val="BodyText"/>
        <w:spacing w:line="276" w:lineRule="auto"/>
      </w:pPr>
      <w:r w:rsidRPr="00D8773D">
        <w:t>6.</w:t>
      </w:r>
      <w:r w:rsidRPr="00D8773D">
        <w:tab/>
        <w:t>Контроль за виконанням наказу залишаю за собою.</w:t>
      </w:r>
    </w:p>
    <w:p w:rsidR="003851B4" w:rsidRPr="00D8773D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  <w:r>
        <w:rPr>
          <w:b/>
          <w:bCs/>
        </w:rPr>
        <w:t>Д</w:t>
      </w:r>
      <w:r w:rsidRPr="00D8773D">
        <w:rPr>
          <w:b/>
          <w:bCs/>
        </w:rPr>
        <w:t>иректор</w:t>
      </w:r>
      <w:r>
        <w:rPr>
          <w:b/>
          <w:bCs/>
        </w:rPr>
        <w:t xml:space="preserve"> закладу</w:t>
      </w:r>
      <w:r w:rsidRPr="00D8773D">
        <w:rPr>
          <w:b/>
          <w:bCs/>
        </w:rPr>
        <w:tab/>
      </w:r>
      <w:r w:rsidRPr="00D8773D">
        <w:rPr>
          <w:b/>
          <w:bCs/>
        </w:rPr>
        <w:tab/>
      </w:r>
      <w:r w:rsidRPr="00D8773D">
        <w:rPr>
          <w:b/>
          <w:bCs/>
        </w:rPr>
        <w:tab/>
      </w:r>
      <w:r w:rsidRPr="00D8773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Г.КУКЛІНА</w:t>
      </w: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pStyle w:val="BodyText"/>
        <w:spacing w:line="276" w:lineRule="auto"/>
        <w:rPr>
          <w:b/>
          <w:bCs/>
        </w:rPr>
      </w:pPr>
    </w:p>
    <w:p w:rsidR="003851B4" w:rsidRDefault="003851B4" w:rsidP="00D8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:rsidR="003851B4" w:rsidRDefault="003851B4" w:rsidP="00D8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3851B4">
        <w:tc>
          <w:tcPr>
            <w:tcW w:w="5637" w:type="dxa"/>
          </w:tcPr>
          <w:p w:rsidR="003851B4" w:rsidRDefault="003851B4" w:rsidP="0093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директора з адміністративно- господарської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3851B4">
        <w:trPr>
          <w:trHeight w:val="177"/>
        </w:trPr>
        <w:tc>
          <w:tcPr>
            <w:tcW w:w="5637" w:type="dxa"/>
          </w:tcPr>
          <w:p w:rsidR="003851B4" w:rsidRDefault="0038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  <w:tr w:rsidR="003851B4">
        <w:tc>
          <w:tcPr>
            <w:tcW w:w="5637" w:type="dxa"/>
          </w:tcPr>
          <w:p w:rsidR="003851B4" w:rsidRDefault="003851B4" w:rsidP="0093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1B4" w:rsidRDefault="003851B4" w:rsidP="0030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Л.Цховребова</w:t>
            </w:r>
          </w:p>
        </w:tc>
      </w:tr>
      <w:tr w:rsidR="003851B4">
        <w:tc>
          <w:tcPr>
            <w:tcW w:w="5637" w:type="dxa"/>
          </w:tcPr>
          <w:p w:rsidR="003851B4" w:rsidRDefault="0038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  <w:tr w:rsidR="003851B4">
        <w:tc>
          <w:tcPr>
            <w:tcW w:w="5637" w:type="dxa"/>
          </w:tcPr>
          <w:p w:rsidR="003851B4" w:rsidRDefault="0038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  <w:tr w:rsidR="003851B4" w:rsidRPr="00D8773D">
        <w:tc>
          <w:tcPr>
            <w:tcW w:w="5637" w:type="dxa"/>
          </w:tcPr>
          <w:p w:rsidR="003851B4" w:rsidRPr="00D8773D" w:rsidRDefault="003851B4" w:rsidP="0030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851B4" w:rsidRPr="00D8773D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851B4" w:rsidRPr="00D8773D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Ю.Андрієнко</w:t>
            </w:r>
          </w:p>
        </w:tc>
      </w:tr>
      <w:tr w:rsidR="003851B4">
        <w:tc>
          <w:tcPr>
            <w:tcW w:w="5637" w:type="dxa"/>
          </w:tcPr>
          <w:p w:rsidR="003851B4" w:rsidRDefault="0038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  <w:tr w:rsidR="003851B4">
        <w:tc>
          <w:tcPr>
            <w:tcW w:w="5637" w:type="dxa"/>
          </w:tcPr>
          <w:p w:rsidR="003851B4" w:rsidRDefault="003851B4" w:rsidP="0030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3851B4" w:rsidRDefault="0038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3851B4" w:rsidRDefault="003851B4" w:rsidP="00D8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851B4" w:rsidRDefault="003851B4" w:rsidP="00D877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1B4" w:rsidRDefault="003851B4" w:rsidP="00D8773D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3851B4" w:rsidRPr="00D8773D" w:rsidRDefault="003851B4" w:rsidP="00D8773D">
      <w:pPr>
        <w:pStyle w:val="BodyText"/>
        <w:spacing w:line="276" w:lineRule="auto"/>
      </w:pPr>
      <w:r>
        <w:t>Водолазька Т.Н.</w:t>
      </w:r>
      <w:r w:rsidRPr="00D8773D">
        <w:tab/>
        <w:t>____________</w:t>
      </w:r>
    </w:p>
    <w:sectPr w:rsidR="003851B4" w:rsidRPr="00D8773D" w:rsidSect="00635231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B4" w:rsidRDefault="003851B4" w:rsidP="007319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51B4" w:rsidRDefault="003851B4" w:rsidP="007319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B4" w:rsidRDefault="003851B4" w:rsidP="007319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51B4" w:rsidRDefault="003851B4" w:rsidP="007319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4" w:rsidRDefault="003851B4" w:rsidP="00334657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851B4" w:rsidRDefault="003851B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E12"/>
    <w:multiLevelType w:val="multilevel"/>
    <w:tmpl w:val="326249A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909"/>
    <w:rsid w:val="00066308"/>
    <w:rsid w:val="000B6CB6"/>
    <w:rsid w:val="001516BA"/>
    <w:rsid w:val="001C269F"/>
    <w:rsid w:val="001F249C"/>
    <w:rsid w:val="00270420"/>
    <w:rsid w:val="00281223"/>
    <w:rsid w:val="002B6C45"/>
    <w:rsid w:val="00301B40"/>
    <w:rsid w:val="00334657"/>
    <w:rsid w:val="003851B4"/>
    <w:rsid w:val="00390585"/>
    <w:rsid w:val="00394A7A"/>
    <w:rsid w:val="003F2727"/>
    <w:rsid w:val="004E090C"/>
    <w:rsid w:val="005A2E7A"/>
    <w:rsid w:val="005C07B8"/>
    <w:rsid w:val="00635231"/>
    <w:rsid w:val="00731909"/>
    <w:rsid w:val="00771220"/>
    <w:rsid w:val="00843B1E"/>
    <w:rsid w:val="009349BD"/>
    <w:rsid w:val="00A37029"/>
    <w:rsid w:val="00A85062"/>
    <w:rsid w:val="00AE5C80"/>
    <w:rsid w:val="00B341E3"/>
    <w:rsid w:val="00B52379"/>
    <w:rsid w:val="00B5290D"/>
    <w:rsid w:val="00BC5B8B"/>
    <w:rsid w:val="00C1200F"/>
    <w:rsid w:val="00CF0925"/>
    <w:rsid w:val="00D522F9"/>
    <w:rsid w:val="00D8773D"/>
    <w:rsid w:val="00E10D57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0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9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90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190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7319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1909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73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909"/>
    <w:rPr>
      <w:rFonts w:ascii="Calibri" w:hAnsi="Calibri" w:cs="Calibri"/>
      <w:lang w:eastAsia="ru-RU"/>
    </w:rPr>
  </w:style>
  <w:style w:type="character" w:styleId="PageNumber">
    <w:name w:val="page number"/>
    <w:basedOn w:val="DefaultParagraphFont"/>
    <w:uiPriority w:val="99"/>
    <w:rsid w:val="00731909"/>
  </w:style>
  <w:style w:type="paragraph" w:styleId="Footer">
    <w:name w:val="footer"/>
    <w:basedOn w:val="Normal"/>
    <w:link w:val="FooterChar"/>
    <w:uiPriority w:val="99"/>
    <w:semiHidden/>
    <w:rsid w:val="0073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909"/>
    <w:rPr>
      <w:rFonts w:ascii="Calibri" w:hAnsi="Calibri" w:cs="Calibri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E0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E090C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877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2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507</Words>
  <Characters>2894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2019-09-30T16:12:00Z</cp:lastPrinted>
  <dcterms:created xsi:type="dcterms:W3CDTF">2018-09-10T10:22:00Z</dcterms:created>
  <dcterms:modified xsi:type="dcterms:W3CDTF">2021-09-06T15:17:00Z</dcterms:modified>
</cp:coreProperties>
</file>